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8A9" w:rsidRDefault="00B838A9" w:rsidP="00B838A9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</w:p>
    <w:p w:rsidR="00B838A9" w:rsidRPr="00A25890" w:rsidRDefault="00B838A9" w:rsidP="00B838A9">
      <w:pPr>
        <w:pStyle w:val="a3"/>
        <w:spacing w:before="0" w:beforeAutospacing="0" w:after="0" w:afterAutospacing="0"/>
        <w:ind w:firstLine="709"/>
        <w:jc w:val="center"/>
        <w:rPr>
          <w:rFonts w:ascii="Georgia" w:hAnsi="Georgia"/>
          <w:b/>
          <w:i/>
          <w:sz w:val="40"/>
          <w:szCs w:val="44"/>
        </w:rPr>
      </w:pPr>
      <w:r w:rsidRPr="00A25890">
        <w:rPr>
          <w:rFonts w:ascii="Georgia" w:hAnsi="Georgia"/>
          <w:b/>
          <w:i/>
          <w:sz w:val="44"/>
          <w:szCs w:val="44"/>
        </w:rPr>
        <w:t>60 лет Декларации прав ребенка</w:t>
      </w:r>
    </w:p>
    <w:p w:rsidR="00370BFD" w:rsidRPr="00F5555F" w:rsidRDefault="00F5555F" w:rsidP="00F5555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C406548" wp14:editId="2D7A634F">
            <wp:simplePos x="0" y="0"/>
            <wp:positionH relativeFrom="column">
              <wp:posOffset>230505</wp:posOffset>
            </wp:positionH>
            <wp:positionV relativeFrom="paragraph">
              <wp:posOffset>102870</wp:posOffset>
            </wp:positionV>
            <wp:extent cx="1474470" cy="2190750"/>
            <wp:effectExtent l="0" t="0" r="0" b="0"/>
            <wp:wrapSquare wrapText="bothSides"/>
            <wp:docPr id="1" name="Рисунок 1" descr="http://1.bp.blogspot.com/-4yg8OlICQgI/UTEWClcnhZI/AAAAAAAAAEk/8kBP3GU-zfI/s1600/deklaraciya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.bp.blogspot.com/-4yg8OlICQgI/UTEWClcnhZI/AAAAAAAAAEk/8kBP3GU-zfI/s1600/deklaraciya_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4F8" w:rsidRPr="00EE54F8" w:rsidRDefault="00EE54F8" w:rsidP="00D10C97">
      <w:pPr>
        <w:spacing w:after="0" w:line="240" w:lineRule="auto"/>
        <w:ind w:right="118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Декларация прав ребенка провозглашена резолюцией 1386 Генеральной Ассамбл</w:t>
      </w:r>
      <w:proofErr w:type="gramStart"/>
      <w:r w:rsidRPr="00EE54F8">
        <w:rPr>
          <w:rFonts w:ascii="Times New Roman" w:eastAsia="Times New Roman" w:hAnsi="Times New Roman" w:cs="Times New Roman"/>
          <w:sz w:val="24"/>
          <w:szCs w:val="24"/>
          <w:lang w:eastAsia="ru-RU"/>
        </w:rPr>
        <w:t>еи ОО</w:t>
      </w:r>
      <w:proofErr w:type="gramEnd"/>
      <w:r w:rsidRPr="00EE5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 от 20 ноября 1959 г. Она состоит из Преамбулы и 10 принципов. </w:t>
      </w:r>
    </w:p>
    <w:p w:rsidR="00EE54F8" w:rsidRPr="00EE54F8" w:rsidRDefault="00EE54F8" w:rsidP="00D10C97">
      <w:pPr>
        <w:spacing w:after="0" w:line="240" w:lineRule="auto"/>
        <w:ind w:right="118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F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преамбуле отмечается, что каждый человек должен обладать всеми правами и свободами без национальны</w:t>
      </w:r>
      <w:r w:rsidR="009723D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bookmarkStart w:id="0" w:name="_GoBack"/>
      <w:bookmarkEnd w:id="0"/>
      <w:r w:rsidRPr="00EE54F8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расовых, религиозных, политических и иных убеждений, социального и имущественного положения.</w:t>
      </w:r>
    </w:p>
    <w:p w:rsidR="00EE54F8" w:rsidRPr="00EE54F8" w:rsidRDefault="00EE54F8" w:rsidP="00D10C97">
      <w:pPr>
        <w:spacing w:after="0" w:line="240" w:lineRule="auto"/>
        <w:ind w:right="118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 в силу своей физической и умственной незрелости нуждается в специальной защите и заботе, в том числе и правовой, как до, так и после рождения. </w:t>
      </w:r>
    </w:p>
    <w:p w:rsidR="00F5555F" w:rsidRPr="00F5555F" w:rsidRDefault="00EE54F8" w:rsidP="00F5555F">
      <w:pPr>
        <w:spacing w:after="0" w:line="240" w:lineRule="auto"/>
        <w:ind w:right="118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Декларация содержит 10 принципов, согл</w:t>
      </w:r>
      <w:r w:rsidR="00D10C97" w:rsidRPr="00F5555F">
        <w:rPr>
          <w:rFonts w:ascii="Times New Roman" w:eastAsia="Times New Roman" w:hAnsi="Times New Roman" w:cs="Times New Roman"/>
          <w:sz w:val="24"/>
          <w:szCs w:val="24"/>
          <w:lang w:eastAsia="ru-RU"/>
        </w:rPr>
        <w:t>асно которым следует поступать.</w:t>
      </w:r>
    </w:p>
    <w:p w:rsidR="00EE54F8" w:rsidRPr="00F5555F" w:rsidRDefault="00685D32" w:rsidP="004D37A1">
      <w:pPr>
        <w:tabs>
          <w:tab w:val="left" w:pos="1020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B809B30" wp14:editId="7FCE496A">
            <wp:extent cx="6543675" cy="6934200"/>
            <wp:effectExtent l="0" t="0" r="28575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sectPr w:rsidR="00EE54F8" w:rsidRPr="00F5555F" w:rsidSect="004D37A1">
      <w:pgSz w:w="11906" w:h="16838"/>
      <w:pgMar w:top="720" w:right="849" w:bottom="720" w:left="720" w:header="709" w:footer="709" w:gutter="0"/>
      <w:pgBorders w:offsetFrom="page">
        <w:top w:val="thinThickLargeGap" w:sz="48" w:space="24" w:color="auto"/>
        <w:left w:val="thinThickLargeGap" w:sz="48" w:space="24" w:color="auto"/>
        <w:bottom w:val="thickThinLargeGap" w:sz="48" w:space="24" w:color="auto"/>
        <w:right w:val="thickThinLargeGap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55pt;height:8pt" o:bullet="t">
        <v:imagedata r:id="rId1" o:title="BD21299_"/>
      </v:shape>
    </w:pict>
  </w:numPicBullet>
  <w:numPicBullet w:numPicBulletId="1">
    <w:pict>
      <v:shape id="_x0000_i1031" type="#_x0000_t75" style="width:9.8pt;height:9.8pt" o:bullet="t">
        <v:imagedata r:id="rId2" o:title="BD21301_"/>
      </v:shape>
    </w:pict>
  </w:numPicBullet>
  <w:abstractNum w:abstractNumId="0">
    <w:nsid w:val="0C0E326F"/>
    <w:multiLevelType w:val="multilevel"/>
    <w:tmpl w:val="04190021"/>
    <w:styleLink w:val="1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10B47E4A"/>
    <w:multiLevelType w:val="multilevel"/>
    <w:tmpl w:val="08563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974C54"/>
    <w:multiLevelType w:val="multilevel"/>
    <w:tmpl w:val="0419001D"/>
    <w:styleLink w:val="2"/>
    <w:lvl w:ilvl="0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46F6443"/>
    <w:multiLevelType w:val="multilevel"/>
    <w:tmpl w:val="0419001D"/>
    <w:numStyleLink w:val="2"/>
  </w:abstractNum>
  <w:abstractNum w:abstractNumId="4">
    <w:nsid w:val="28B844D8"/>
    <w:multiLevelType w:val="multilevel"/>
    <w:tmpl w:val="FE52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C85982"/>
    <w:multiLevelType w:val="multilevel"/>
    <w:tmpl w:val="FE52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C12"/>
    <w:rsid w:val="00013281"/>
    <w:rsid w:val="00370BFD"/>
    <w:rsid w:val="00483B2C"/>
    <w:rsid w:val="004D37A1"/>
    <w:rsid w:val="00576B46"/>
    <w:rsid w:val="00685D32"/>
    <w:rsid w:val="006A20A8"/>
    <w:rsid w:val="009723DB"/>
    <w:rsid w:val="00A25890"/>
    <w:rsid w:val="00B62C12"/>
    <w:rsid w:val="00B838A9"/>
    <w:rsid w:val="00C60731"/>
    <w:rsid w:val="00C62395"/>
    <w:rsid w:val="00D10C97"/>
    <w:rsid w:val="00E941BE"/>
    <w:rsid w:val="00EE54F8"/>
    <w:rsid w:val="00F5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0">
    <w:name w:val="heading 2"/>
    <w:basedOn w:val="a"/>
    <w:link w:val="21"/>
    <w:uiPriority w:val="9"/>
    <w:qFormat/>
    <w:rsid w:val="00B838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3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838A9"/>
    <w:rPr>
      <w:color w:val="0000FF"/>
      <w:u w:val="single"/>
    </w:rPr>
  </w:style>
  <w:style w:type="character" w:customStyle="1" w:styleId="noprint">
    <w:name w:val="noprint"/>
    <w:basedOn w:val="a0"/>
    <w:rsid w:val="00B838A9"/>
  </w:style>
  <w:style w:type="character" w:customStyle="1" w:styleId="ref-info">
    <w:name w:val="ref-info"/>
    <w:basedOn w:val="a0"/>
    <w:rsid w:val="00B838A9"/>
  </w:style>
  <w:style w:type="character" w:customStyle="1" w:styleId="link-ru">
    <w:name w:val="link-ru"/>
    <w:basedOn w:val="a0"/>
    <w:rsid w:val="00B838A9"/>
  </w:style>
  <w:style w:type="character" w:customStyle="1" w:styleId="21">
    <w:name w:val="Заголовок 2 Знак"/>
    <w:basedOn w:val="a0"/>
    <w:link w:val="20"/>
    <w:uiPriority w:val="9"/>
    <w:rsid w:val="00B838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B838A9"/>
  </w:style>
  <w:style w:type="table" w:styleId="a5">
    <w:name w:val="Table Grid"/>
    <w:basedOn w:val="a1"/>
    <w:uiPriority w:val="59"/>
    <w:rsid w:val="00B83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Shading Accent 2"/>
    <w:basedOn w:val="a1"/>
    <w:uiPriority w:val="60"/>
    <w:rsid w:val="00576B4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1">
    <w:name w:val="Light Shading Accent 1"/>
    <w:basedOn w:val="a1"/>
    <w:uiPriority w:val="60"/>
    <w:rsid w:val="00576B4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3">
    <w:name w:val="Light Shading Accent 3"/>
    <w:basedOn w:val="a1"/>
    <w:uiPriority w:val="60"/>
    <w:rsid w:val="00576B4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576B4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1"/>
    <w:uiPriority w:val="60"/>
    <w:rsid w:val="00576B4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1"/>
    <w:uiPriority w:val="60"/>
    <w:rsid w:val="00576B4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-20">
    <w:name w:val="Light Grid Accent 2"/>
    <w:basedOn w:val="a1"/>
    <w:uiPriority w:val="62"/>
    <w:rsid w:val="00576B46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numbering" w:customStyle="1" w:styleId="1">
    <w:name w:val="Стиль1"/>
    <w:uiPriority w:val="99"/>
    <w:rsid w:val="00576B46"/>
    <w:pPr>
      <w:numPr>
        <w:numId w:val="5"/>
      </w:numPr>
    </w:pPr>
  </w:style>
  <w:style w:type="numbering" w:customStyle="1" w:styleId="2">
    <w:name w:val="Стиль2"/>
    <w:uiPriority w:val="99"/>
    <w:rsid w:val="006A20A8"/>
    <w:pPr>
      <w:numPr>
        <w:numId w:val="6"/>
      </w:numPr>
    </w:pPr>
  </w:style>
  <w:style w:type="table" w:styleId="-30">
    <w:name w:val="Light List Accent 3"/>
    <w:basedOn w:val="a1"/>
    <w:uiPriority w:val="61"/>
    <w:rsid w:val="00483B2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31">
    <w:name w:val="Light Grid Accent 3"/>
    <w:basedOn w:val="a1"/>
    <w:uiPriority w:val="62"/>
    <w:rsid w:val="00483B2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1-3">
    <w:name w:val="Medium Shading 1 Accent 3"/>
    <w:basedOn w:val="a1"/>
    <w:uiPriority w:val="63"/>
    <w:rsid w:val="00483B2C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3">
    <w:name w:val="Medium Shading 2 Accent 3"/>
    <w:basedOn w:val="a1"/>
    <w:uiPriority w:val="64"/>
    <w:rsid w:val="00483B2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30">
    <w:name w:val="Medium Grid 1 Accent 3"/>
    <w:basedOn w:val="a1"/>
    <w:uiPriority w:val="67"/>
    <w:rsid w:val="00483B2C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3-3">
    <w:name w:val="Medium Grid 3 Accent 3"/>
    <w:basedOn w:val="a1"/>
    <w:uiPriority w:val="69"/>
    <w:rsid w:val="00483B2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-32">
    <w:name w:val="Colorful Grid Accent 3"/>
    <w:basedOn w:val="a1"/>
    <w:uiPriority w:val="73"/>
    <w:rsid w:val="00483B2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2-30">
    <w:name w:val="Medium Grid 2 Accent 3"/>
    <w:basedOn w:val="a1"/>
    <w:uiPriority w:val="68"/>
    <w:rsid w:val="00483B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60">
    <w:name w:val="Light Grid Accent 6"/>
    <w:basedOn w:val="a1"/>
    <w:uiPriority w:val="62"/>
    <w:rsid w:val="0001328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6">
    <w:name w:val="Balloon Text"/>
    <w:basedOn w:val="a"/>
    <w:link w:val="a7"/>
    <w:uiPriority w:val="99"/>
    <w:semiHidden/>
    <w:unhideWhenUsed/>
    <w:rsid w:val="00013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3281"/>
    <w:rPr>
      <w:rFonts w:ascii="Tahoma" w:hAnsi="Tahoma" w:cs="Tahoma"/>
      <w:sz w:val="16"/>
      <w:szCs w:val="16"/>
    </w:rPr>
  </w:style>
  <w:style w:type="table" w:styleId="2-6">
    <w:name w:val="Medium Grid 2 Accent 6"/>
    <w:basedOn w:val="a1"/>
    <w:uiPriority w:val="68"/>
    <w:rsid w:val="00370B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0">
    <w:name w:val="Medium List 2 Accent 6"/>
    <w:basedOn w:val="a1"/>
    <w:uiPriority w:val="66"/>
    <w:rsid w:val="00370B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0">
    <w:name w:val="heading 2"/>
    <w:basedOn w:val="a"/>
    <w:link w:val="21"/>
    <w:uiPriority w:val="9"/>
    <w:qFormat/>
    <w:rsid w:val="00B838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3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838A9"/>
    <w:rPr>
      <w:color w:val="0000FF"/>
      <w:u w:val="single"/>
    </w:rPr>
  </w:style>
  <w:style w:type="character" w:customStyle="1" w:styleId="noprint">
    <w:name w:val="noprint"/>
    <w:basedOn w:val="a0"/>
    <w:rsid w:val="00B838A9"/>
  </w:style>
  <w:style w:type="character" w:customStyle="1" w:styleId="ref-info">
    <w:name w:val="ref-info"/>
    <w:basedOn w:val="a0"/>
    <w:rsid w:val="00B838A9"/>
  </w:style>
  <w:style w:type="character" w:customStyle="1" w:styleId="link-ru">
    <w:name w:val="link-ru"/>
    <w:basedOn w:val="a0"/>
    <w:rsid w:val="00B838A9"/>
  </w:style>
  <w:style w:type="character" w:customStyle="1" w:styleId="21">
    <w:name w:val="Заголовок 2 Знак"/>
    <w:basedOn w:val="a0"/>
    <w:link w:val="20"/>
    <w:uiPriority w:val="9"/>
    <w:rsid w:val="00B838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B838A9"/>
  </w:style>
  <w:style w:type="table" w:styleId="a5">
    <w:name w:val="Table Grid"/>
    <w:basedOn w:val="a1"/>
    <w:uiPriority w:val="59"/>
    <w:rsid w:val="00B83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Shading Accent 2"/>
    <w:basedOn w:val="a1"/>
    <w:uiPriority w:val="60"/>
    <w:rsid w:val="00576B4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1">
    <w:name w:val="Light Shading Accent 1"/>
    <w:basedOn w:val="a1"/>
    <w:uiPriority w:val="60"/>
    <w:rsid w:val="00576B4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3">
    <w:name w:val="Light Shading Accent 3"/>
    <w:basedOn w:val="a1"/>
    <w:uiPriority w:val="60"/>
    <w:rsid w:val="00576B4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576B4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1"/>
    <w:uiPriority w:val="60"/>
    <w:rsid w:val="00576B4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1"/>
    <w:uiPriority w:val="60"/>
    <w:rsid w:val="00576B4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-20">
    <w:name w:val="Light Grid Accent 2"/>
    <w:basedOn w:val="a1"/>
    <w:uiPriority w:val="62"/>
    <w:rsid w:val="00576B46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numbering" w:customStyle="1" w:styleId="1">
    <w:name w:val="Стиль1"/>
    <w:uiPriority w:val="99"/>
    <w:rsid w:val="00576B46"/>
    <w:pPr>
      <w:numPr>
        <w:numId w:val="5"/>
      </w:numPr>
    </w:pPr>
  </w:style>
  <w:style w:type="numbering" w:customStyle="1" w:styleId="2">
    <w:name w:val="Стиль2"/>
    <w:uiPriority w:val="99"/>
    <w:rsid w:val="006A20A8"/>
    <w:pPr>
      <w:numPr>
        <w:numId w:val="6"/>
      </w:numPr>
    </w:pPr>
  </w:style>
  <w:style w:type="table" w:styleId="-30">
    <w:name w:val="Light List Accent 3"/>
    <w:basedOn w:val="a1"/>
    <w:uiPriority w:val="61"/>
    <w:rsid w:val="00483B2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31">
    <w:name w:val="Light Grid Accent 3"/>
    <w:basedOn w:val="a1"/>
    <w:uiPriority w:val="62"/>
    <w:rsid w:val="00483B2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1-3">
    <w:name w:val="Medium Shading 1 Accent 3"/>
    <w:basedOn w:val="a1"/>
    <w:uiPriority w:val="63"/>
    <w:rsid w:val="00483B2C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3">
    <w:name w:val="Medium Shading 2 Accent 3"/>
    <w:basedOn w:val="a1"/>
    <w:uiPriority w:val="64"/>
    <w:rsid w:val="00483B2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30">
    <w:name w:val="Medium Grid 1 Accent 3"/>
    <w:basedOn w:val="a1"/>
    <w:uiPriority w:val="67"/>
    <w:rsid w:val="00483B2C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3-3">
    <w:name w:val="Medium Grid 3 Accent 3"/>
    <w:basedOn w:val="a1"/>
    <w:uiPriority w:val="69"/>
    <w:rsid w:val="00483B2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-32">
    <w:name w:val="Colorful Grid Accent 3"/>
    <w:basedOn w:val="a1"/>
    <w:uiPriority w:val="73"/>
    <w:rsid w:val="00483B2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2-30">
    <w:name w:val="Medium Grid 2 Accent 3"/>
    <w:basedOn w:val="a1"/>
    <w:uiPriority w:val="68"/>
    <w:rsid w:val="00483B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60">
    <w:name w:val="Light Grid Accent 6"/>
    <w:basedOn w:val="a1"/>
    <w:uiPriority w:val="62"/>
    <w:rsid w:val="0001328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6">
    <w:name w:val="Balloon Text"/>
    <w:basedOn w:val="a"/>
    <w:link w:val="a7"/>
    <w:uiPriority w:val="99"/>
    <w:semiHidden/>
    <w:unhideWhenUsed/>
    <w:rsid w:val="00013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3281"/>
    <w:rPr>
      <w:rFonts w:ascii="Tahoma" w:hAnsi="Tahoma" w:cs="Tahoma"/>
      <w:sz w:val="16"/>
      <w:szCs w:val="16"/>
    </w:rPr>
  </w:style>
  <w:style w:type="table" w:styleId="2-6">
    <w:name w:val="Medium Grid 2 Accent 6"/>
    <w:basedOn w:val="a1"/>
    <w:uiPriority w:val="68"/>
    <w:rsid w:val="00370B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0">
    <w:name w:val="Medium List 2 Accent 6"/>
    <w:basedOn w:val="a1"/>
    <w:uiPriority w:val="66"/>
    <w:rsid w:val="00370B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1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4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9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3C39654-5547-49FE-9C36-25AE117AA317}" type="doc">
      <dgm:prSet loTypeId="urn:microsoft.com/office/officeart/2005/8/layout/list1" loCatId="list" qsTypeId="urn:microsoft.com/office/officeart/2005/8/quickstyle/simple4" qsCatId="simple" csTypeId="urn:microsoft.com/office/officeart/2005/8/colors/colorful2" csCatId="colorful" phldr="1"/>
      <dgm:spPr/>
      <dgm:t>
        <a:bodyPr/>
        <a:lstStyle/>
        <a:p>
          <a:endParaRPr lang="ru-RU"/>
        </a:p>
      </dgm:t>
    </dgm:pt>
    <dgm:pt modelId="{E2C86A81-6804-4BEA-B816-8D48CEF0E3FD}">
      <dgm:prSet phldrT="[Текст]" custT="1"/>
      <dgm:spPr/>
      <dgm:t>
        <a:bodyPr/>
        <a:lstStyle/>
        <a:p>
          <a:r>
            <a:rPr lang="ru-RU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1</a:t>
          </a:r>
        </a:p>
      </dgm:t>
    </dgm:pt>
    <dgm:pt modelId="{EBE28A55-02FB-425D-A45C-B7319FB6D4C2}" type="parTrans" cxnId="{68F22FED-2E34-4847-80FD-B9F0BE934B6A}">
      <dgm:prSet/>
      <dgm:spPr/>
      <dgm:t>
        <a:bodyPr/>
        <a:lstStyle/>
        <a:p>
          <a:endParaRPr lang="ru-RU"/>
        </a:p>
      </dgm:t>
    </dgm:pt>
    <dgm:pt modelId="{55E298F8-0A7D-476E-BAD6-E0934B1FD323}" type="sibTrans" cxnId="{68F22FED-2E34-4847-80FD-B9F0BE934B6A}">
      <dgm:prSet/>
      <dgm:spPr/>
      <dgm:t>
        <a:bodyPr/>
        <a:lstStyle/>
        <a:p>
          <a:endParaRPr lang="ru-RU"/>
        </a:p>
      </dgm:t>
    </dgm:pt>
    <dgm:pt modelId="{8822CC84-1BDD-44F8-A679-0BEC112F9884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За ребенком должны признаваться все права без каких-либо различий или дискриминации.</a:t>
          </a:r>
        </a:p>
      </dgm:t>
    </dgm:pt>
    <dgm:pt modelId="{16CC2344-AA70-4F27-9474-C27E026E9F9D}" type="parTrans" cxnId="{CA5AF3AB-B3F6-4E81-A84B-4BB154AEC4C9}">
      <dgm:prSet/>
      <dgm:spPr/>
      <dgm:t>
        <a:bodyPr/>
        <a:lstStyle/>
        <a:p>
          <a:endParaRPr lang="ru-RU"/>
        </a:p>
      </dgm:t>
    </dgm:pt>
    <dgm:pt modelId="{D8211825-BEEB-4598-A55A-0860AB26E77E}" type="sibTrans" cxnId="{CA5AF3AB-B3F6-4E81-A84B-4BB154AEC4C9}">
      <dgm:prSet/>
      <dgm:spPr/>
      <dgm:t>
        <a:bodyPr/>
        <a:lstStyle/>
        <a:p>
          <a:endParaRPr lang="ru-RU"/>
        </a:p>
      </dgm:t>
    </dgm:pt>
    <dgm:pt modelId="{D1898C55-A807-44E1-86AD-17D69DE2B8F0}">
      <dgm:prSet phldrT="[Текст]" custT="1"/>
      <dgm:spPr/>
      <dgm:t>
        <a:bodyPr/>
        <a:lstStyle/>
        <a:p>
          <a:r>
            <a:rPr lang="ru-RU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2</a:t>
          </a:r>
        </a:p>
      </dgm:t>
    </dgm:pt>
    <dgm:pt modelId="{4C23122F-4F0C-49B8-A948-8641834C3041}" type="parTrans" cxnId="{7D2699E5-D974-436B-BD90-828CFC525BDA}">
      <dgm:prSet/>
      <dgm:spPr/>
      <dgm:t>
        <a:bodyPr/>
        <a:lstStyle/>
        <a:p>
          <a:endParaRPr lang="ru-RU"/>
        </a:p>
      </dgm:t>
    </dgm:pt>
    <dgm:pt modelId="{1F235FD0-E1B6-40BC-AC90-AB46BAA8A079}" type="sibTrans" cxnId="{7D2699E5-D974-436B-BD90-828CFC525BDA}">
      <dgm:prSet/>
      <dgm:spPr/>
      <dgm:t>
        <a:bodyPr/>
        <a:lstStyle/>
        <a:p>
          <a:endParaRPr lang="ru-RU"/>
        </a:p>
      </dgm:t>
    </dgm:pt>
    <dgm:pt modelId="{B057CBAF-6FD6-4105-A658-6D18C624A871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Ребенку должна быть обеспечена защита и предоставлены условия для физического, умственного, нравственного, духовного и социального развития здоровым и нормальным путем в условиях свободы и достоинства.</a:t>
          </a:r>
        </a:p>
      </dgm:t>
    </dgm:pt>
    <dgm:pt modelId="{B6ABA11D-286A-4B3B-8B66-CA723EEBFD02}" type="parTrans" cxnId="{388F3076-21B6-4265-B82C-730BC31A8A48}">
      <dgm:prSet/>
      <dgm:spPr/>
      <dgm:t>
        <a:bodyPr/>
        <a:lstStyle/>
        <a:p>
          <a:endParaRPr lang="ru-RU"/>
        </a:p>
      </dgm:t>
    </dgm:pt>
    <dgm:pt modelId="{2100948F-0C64-4826-93C9-45E3399EC589}" type="sibTrans" cxnId="{388F3076-21B6-4265-B82C-730BC31A8A48}">
      <dgm:prSet/>
      <dgm:spPr/>
      <dgm:t>
        <a:bodyPr/>
        <a:lstStyle/>
        <a:p>
          <a:endParaRPr lang="ru-RU"/>
        </a:p>
      </dgm:t>
    </dgm:pt>
    <dgm:pt modelId="{B1B2D44F-11DA-47E2-BF99-1CA9A75B1A2D}">
      <dgm:prSet phldrT="[Текст]" custT="1"/>
      <dgm:spPr/>
      <dgm:t>
        <a:bodyPr/>
        <a:lstStyle/>
        <a:p>
          <a:r>
            <a:rPr lang="ru-RU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3</a:t>
          </a:r>
        </a:p>
      </dgm:t>
    </dgm:pt>
    <dgm:pt modelId="{CD06A8E1-4674-491E-B6BB-E4F82ED36700}" type="parTrans" cxnId="{6B566E6F-37C7-44E6-A039-4149EF02E12B}">
      <dgm:prSet/>
      <dgm:spPr/>
      <dgm:t>
        <a:bodyPr/>
        <a:lstStyle/>
        <a:p>
          <a:endParaRPr lang="ru-RU"/>
        </a:p>
      </dgm:t>
    </dgm:pt>
    <dgm:pt modelId="{A848BAFC-E762-439E-BF8F-843AA724FDAE}" type="sibTrans" cxnId="{6B566E6F-37C7-44E6-A039-4149EF02E12B}">
      <dgm:prSet/>
      <dgm:spPr/>
      <dgm:t>
        <a:bodyPr/>
        <a:lstStyle/>
        <a:p>
          <a:endParaRPr lang="ru-RU"/>
        </a:p>
      </dgm:t>
    </dgm:pt>
    <dgm:pt modelId="{A5A7417E-D26A-4A1D-9635-82E07FC7F49D}">
      <dgm:prSet phldrT="[Текст]" custT="1"/>
      <dgm:spPr/>
      <dgm:t>
        <a:bodyPr/>
        <a:lstStyle/>
        <a:p>
          <a:r>
            <a:rPr lang="ru-RU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4</a:t>
          </a:r>
        </a:p>
      </dgm:t>
    </dgm:pt>
    <dgm:pt modelId="{131A3B05-00BB-45E6-A125-57FB45E5619B}" type="parTrans" cxnId="{8A720DA1-AF96-4BB4-868A-FEBFBE20F47E}">
      <dgm:prSet/>
      <dgm:spPr/>
      <dgm:t>
        <a:bodyPr/>
        <a:lstStyle/>
        <a:p>
          <a:endParaRPr lang="ru-RU"/>
        </a:p>
      </dgm:t>
    </dgm:pt>
    <dgm:pt modelId="{35BB97B2-D401-4575-B5C9-1C05F04C6037}" type="sibTrans" cxnId="{8A720DA1-AF96-4BB4-868A-FEBFBE20F47E}">
      <dgm:prSet/>
      <dgm:spPr/>
      <dgm:t>
        <a:bodyPr/>
        <a:lstStyle/>
        <a:p>
          <a:endParaRPr lang="ru-RU"/>
        </a:p>
      </dgm:t>
    </dgm:pt>
    <dgm:pt modelId="{ACB44143-3FD0-41BD-8BF3-717164F6357B}">
      <dgm:prSet phldrT="[Текст]" custT="1"/>
      <dgm:spPr/>
      <dgm:t>
        <a:bodyPr/>
        <a:lstStyle/>
        <a:p>
          <a:r>
            <a:rPr lang="ru-RU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5</a:t>
          </a:r>
        </a:p>
      </dgm:t>
    </dgm:pt>
    <dgm:pt modelId="{DAF59CCF-12EB-4817-9915-C7D1FB42CD63}" type="parTrans" cxnId="{45C9F8AE-AEA8-43A6-9239-5BD98572AB16}">
      <dgm:prSet/>
      <dgm:spPr/>
      <dgm:t>
        <a:bodyPr/>
        <a:lstStyle/>
        <a:p>
          <a:endParaRPr lang="ru-RU"/>
        </a:p>
      </dgm:t>
    </dgm:pt>
    <dgm:pt modelId="{2E6973B7-2824-400B-9383-D5EF7114F630}" type="sibTrans" cxnId="{45C9F8AE-AEA8-43A6-9239-5BD98572AB16}">
      <dgm:prSet/>
      <dgm:spPr/>
      <dgm:t>
        <a:bodyPr/>
        <a:lstStyle/>
        <a:p>
          <a:endParaRPr lang="ru-RU"/>
        </a:p>
      </dgm:t>
    </dgm:pt>
    <dgm:pt modelId="{8203A443-3EBB-4DCE-8843-33F8636AE96E}">
      <dgm:prSet phldrT="[Текст]" custT="1"/>
      <dgm:spPr/>
      <dgm:t>
        <a:bodyPr/>
        <a:lstStyle/>
        <a:p>
          <a:r>
            <a:rPr lang="ru-RU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6</a:t>
          </a:r>
        </a:p>
      </dgm:t>
    </dgm:pt>
    <dgm:pt modelId="{7ACE6C03-7B12-41D4-8FC1-AD896CB43EF4}" type="parTrans" cxnId="{E372E66B-2F3C-4334-B4CE-D35B2DDC3FFB}">
      <dgm:prSet/>
      <dgm:spPr/>
      <dgm:t>
        <a:bodyPr/>
        <a:lstStyle/>
        <a:p>
          <a:endParaRPr lang="ru-RU"/>
        </a:p>
      </dgm:t>
    </dgm:pt>
    <dgm:pt modelId="{3656A9A9-0D93-47B3-BF61-779A17A27B54}" type="sibTrans" cxnId="{E372E66B-2F3C-4334-B4CE-D35B2DDC3FFB}">
      <dgm:prSet/>
      <dgm:spPr/>
      <dgm:t>
        <a:bodyPr/>
        <a:lstStyle/>
        <a:p>
          <a:endParaRPr lang="ru-RU"/>
        </a:p>
      </dgm:t>
    </dgm:pt>
    <dgm:pt modelId="{8CE5EACC-DBC5-4E43-8F0D-DD616E36BCDA}">
      <dgm:prSet phldrT="[Текст]" custT="1"/>
      <dgm:spPr/>
      <dgm:t>
        <a:bodyPr/>
        <a:lstStyle/>
        <a:p>
          <a:r>
            <a:rPr lang="ru-RU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9</a:t>
          </a:r>
        </a:p>
      </dgm:t>
    </dgm:pt>
    <dgm:pt modelId="{8DAFCB28-F39E-4F91-A7C0-C34D91270665}" type="parTrans" cxnId="{BB6D4212-B06D-4BAA-B7FA-7A79481EAC64}">
      <dgm:prSet/>
      <dgm:spPr/>
      <dgm:t>
        <a:bodyPr/>
        <a:lstStyle/>
        <a:p>
          <a:endParaRPr lang="ru-RU"/>
        </a:p>
      </dgm:t>
    </dgm:pt>
    <dgm:pt modelId="{D0E951F0-C7C9-45AA-B259-54D7F1AC1D6A}" type="sibTrans" cxnId="{BB6D4212-B06D-4BAA-B7FA-7A79481EAC64}">
      <dgm:prSet/>
      <dgm:spPr/>
      <dgm:t>
        <a:bodyPr/>
        <a:lstStyle/>
        <a:p>
          <a:endParaRPr lang="ru-RU"/>
        </a:p>
      </dgm:t>
    </dgm:pt>
    <dgm:pt modelId="{9F648115-59D4-447A-863D-DAB8217FF8DD}">
      <dgm:prSet phldrT="[Текст]" custT="1"/>
      <dgm:spPr/>
      <dgm:t>
        <a:bodyPr/>
        <a:lstStyle/>
        <a:p>
          <a:r>
            <a:rPr lang="ru-RU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10</a:t>
          </a:r>
        </a:p>
      </dgm:t>
    </dgm:pt>
    <dgm:pt modelId="{383E8D12-8FA6-4AEF-8960-8AC0ABD1A728}" type="parTrans" cxnId="{03E88E0C-F03B-4D8B-AC05-B040F78E0AF2}">
      <dgm:prSet/>
      <dgm:spPr/>
      <dgm:t>
        <a:bodyPr/>
        <a:lstStyle/>
        <a:p>
          <a:endParaRPr lang="ru-RU"/>
        </a:p>
      </dgm:t>
    </dgm:pt>
    <dgm:pt modelId="{B8D5644F-5497-4B95-8956-92F523BEB269}" type="sibTrans" cxnId="{03E88E0C-F03B-4D8B-AC05-B040F78E0AF2}">
      <dgm:prSet/>
      <dgm:spPr/>
      <dgm:t>
        <a:bodyPr/>
        <a:lstStyle/>
        <a:p>
          <a:endParaRPr lang="ru-RU"/>
        </a:p>
      </dgm:t>
    </dgm:pt>
    <dgm:pt modelId="{463D6698-8CED-4222-9D9A-B5CA0AAB2D53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Ребенку должно принадлежать с его рождения право на имя и гражданство.</a:t>
          </a:r>
        </a:p>
      </dgm:t>
    </dgm:pt>
    <dgm:pt modelId="{F0538E89-C99C-4071-9B9F-26AE1FBCBF18}" type="parTrans" cxnId="{0507E4A4-7C6F-4FD1-B9ED-9BCA615DF869}">
      <dgm:prSet/>
      <dgm:spPr/>
      <dgm:t>
        <a:bodyPr/>
        <a:lstStyle/>
        <a:p>
          <a:endParaRPr lang="ru-RU"/>
        </a:p>
      </dgm:t>
    </dgm:pt>
    <dgm:pt modelId="{897E40FC-2ECB-4B90-9A1F-A21B619BCFEC}" type="sibTrans" cxnId="{0507E4A4-7C6F-4FD1-B9ED-9BCA615DF869}">
      <dgm:prSet/>
      <dgm:spPr/>
      <dgm:t>
        <a:bodyPr/>
        <a:lstStyle/>
        <a:p>
          <a:endParaRPr lang="ru-RU"/>
        </a:p>
      </dgm:t>
    </dgm:pt>
    <dgm:pt modelId="{314B861E-A66D-42EC-B4AD-54E28AB57B93}">
      <dgm:prSet custT="1"/>
      <dgm:spPr/>
      <dgm:t>
        <a:bodyPr/>
        <a:lstStyle/>
        <a:p>
          <a:r>
            <a:rPr lang="ru-RU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8</a:t>
          </a:r>
        </a:p>
      </dgm:t>
    </dgm:pt>
    <dgm:pt modelId="{E297BB7D-2772-4837-BED9-2741AC3E9D53}" type="parTrans" cxnId="{7D13B2D7-B4B4-45AF-9A44-7E92385D7F21}">
      <dgm:prSet/>
      <dgm:spPr/>
      <dgm:t>
        <a:bodyPr/>
        <a:lstStyle/>
        <a:p>
          <a:endParaRPr lang="ru-RU"/>
        </a:p>
      </dgm:t>
    </dgm:pt>
    <dgm:pt modelId="{02428E55-A199-448C-BE8A-59649B80B70A}" type="sibTrans" cxnId="{7D13B2D7-B4B4-45AF-9A44-7E92385D7F21}">
      <dgm:prSet/>
      <dgm:spPr/>
      <dgm:t>
        <a:bodyPr/>
        <a:lstStyle/>
        <a:p>
          <a:endParaRPr lang="ru-RU"/>
        </a:p>
      </dgm:t>
    </dgm:pt>
    <dgm:pt modelId="{3BDA1550-3B3C-4447-8948-552BF0FD63DC}">
      <dgm:prSet custT="1"/>
      <dgm:spPr/>
      <dgm:t>
        <a:bodyPr/>
        <a:lstStyle/>
        <a:p>
          <a:r>
            <a:rPr lang="ru-RU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7</a:t>
          </a:r>
        </a:p>
      </dgm:t>
    </dgm:pt>
    <dgm:pt modelId="{9269532F-CF2A-470E-BFD1-8688140F7EA6}" type="parTrans" cxnId="{B655B42A-EF8C-412D-9A70-0AF4430C9E91}">
      <dgm:prSet/>
      <dgm:spPr/>
      <dgm:t>
        <a:bodyPr/>
        <a:lstStyle/>
        <a:p>
          <a:endParaRPr lang="ru-RU"/>
        </a:p>
      </dgm:t>
    </dgm:pt>
    <dgm:pt modelId="{942A4D3E-2419-494F-8BCB-E6F3FBB613D5}" type="sibTrans" cxnId="{B655B42A-EF8C-412D-9A70-0AF4430C9E91}">
      <dgm:prSet/>
      <dgm:spPr/>
      <dgm:t>
        <a:bodyPr/>
        <a:lstStyle/>
        <a:p>
          <a:endParaRPr lang="ru-RU"/>
        </a:p>
      </dgm:t>
    </dgm:pt>
    <dgm:pt modelId="{17C85A72-7A2E-4FF1-9B57-AC6C63E6FDD9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Ребенок должен воспитываться в духе взаимопонимания, терпимости, дружбы между народами, мира и всеобщего братства.</a:t>
          </a:r>
        </a:p>
      </dgm:t>
    </dgm:pt>
    <dgm:pt modelId="{8B8AE0FE-ED12-417A-AEAD-E79A7F65FDC0}" type="parTrans" cxnId="{7E309263-C9FD-47A6-9C2F-E25FD0B7ABE6}">
      <dgm:prSet/>
      <dgm:spPr/>
      <dgm:t>
        <a:bodyPr/>
        <a:lstStyle/>
        <a:p>
          <a:endParaRPr lang="ru-RU"/>
        </a:p>
      </dgm:t>
    </dgm:pt>
    <dgm:pt modelId="{74D048A7-1AA2-4022-A337-2E741BDCE846}" type="sibTrans" cxnId="{7E309263-C9FD-47A6-9C2F-E25FD0B7ABE6}">
      <dgm:prSet/>
      <dgm:spPr/>
      <dgm:t>
        <a:bodyPr/>
        <a:lstStyle/>
        <a:p>
          <a:endParaRPr lang="ru-RU"/>
        </a:p>
      </dgm:t>
    </dgm:pt>
    <dgm:pt modelId="{04151ED0-48BE-4BFD-998F-9B2A6DC0F3BD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Ребенок не должен приниматься на работу до достижения надлежащего возрастного минимума; ему не должны поручаться или разрешаться работа или занятие, которые были бы вредны для его здоровья или образования или препятствовали его физическому, умственному или нравственному развитию.</a:t>
          </a:r>
          <a:endParaRPr lang="ru-RU" sz="105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09B1751-C9BF-4EC5-B80D-8AE7DAC1F763}" type="parTrans" cxnId="{A743BA89-FAB7-4AA7-9F61-CCF4F57F3EC0}">
      <dgm:prSet/>
      <dgm:spPr/>
      <dgm:t>
        <a:bodyPr/>
        <a:lstStyle/>
        <a:p>
          <a:endParaRPr lang="ru-RU"/>
        </a:p>
      </dgm:t>
    </dgm:pt>
    <dgm:pt modelId="{D557A7A0-005C-4A5C-9FE5-C4EEE938C7B6}" type="sibTrans" cxnId="{A743BA89-FAB7-4AA7-9F61-CCF4F57F3EC0}">
      <dgm:prSet/>
      <dgm:spPr/>
      <dgm:t>
        <a:bodyPr/>
        <a:lstStyle/>
        <a:p>
          <a:endParaRPr lang="ru-RU"/>
        </a:p>
      </dgm:t>
    </dgm:pt>
    <dgm:pt modelId="{B268C6B0-207F-471A-804B-6DDD9727D408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Ребенок должен при всех обстоятельствах быть среди тех, кто первым получает защиту и помощь.</a:t>
          </a:r>
        </a:p>
      </dgm:t>
    </dgm:pt>
    <dgm:pt modelId="{AE70BED1-C6B3-4B08-B158-DAE5958C9B9E}" type="parTrans" cxnId="{2B918221-342C-4119-AAF2-55A6CC4529E3}">
      <dgm:prSet/>
      <dgm:spPr/>
      <dgm:t>
        <a:bodyPr/>
        <a:lstStyle/>
        <a:p>
          <a:endParaRPr lang="ru-RU"/>
        </a:p>
      </dgm:t>
    </dgm:pt>
    <dgm:pt modelId="{3A2AD1ED-46FC-4544-ABD4-B94DD223E965}" type="sibTrans" cxnId="{2B918221-342C-4119-AAF2-55A6CC4529E3}">
      <dgm:prSet/>
      <dgm:spPr/>
      <dgm:t>
        <a:bodyPr/>
        <a:lstStyle/>
        <a:p>
          <a:endParaRPr lang="ru-RU"/>
        </a:p>
      </dgm:t>
    </dgm:pt>
    <dgm:pt modelId="{92A467F7-03FD-4C66-827B-4724C100CAE1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Ребенок должен пользоваться благами социального обеспечения: право на надлежащее питание, жилище, развлечения и медицинское обслуживание. Матери должен быть обеспечен надлежащий дородовый и послеродовый уход.</a:t>
          </a:r>
        </a:p>
      </dgm:t>
    </dgm:pt>
    <dgm:pt modelId="{4C8B6861-9A99-4A28-A971-AE717D7C9274}" type="parTrans" cxnId="{AE28611F-1D3F-4F2A-ADB4-CF67360C37A3}">
      <dgm:prSet/>
      <dgm:spPr/>
      <dgm:t>
        <a:bodyPr/>
        <a:lstStyle/>
        <a:p>
          <a:endParaRPr lang="ru-RU"/>
        </a:p>
      </dgm:t>
    </dgm:pt>
    <dgm:pt modelId="{7E25E5E2-FFA5-42A9-BD00-ABA7442CFF56}" type="sibTrans" cxnId="{AE28611F-1D3F-4F2A-ADB4-CF67360C37A3}">
      <dgm:prSet/>
      <dgm:spPr/>
      <dgm:t>
        <a:bodyPr/>
        <a:lstStyle/>
        <a:p>
          <a:endParaRPr lang="ru-RU"/>
        </a:p>
      </dgm:t>
    </dgm:pt>
    <dgm:pt modelId="{B9FC0F6D-9EA1-4B2C-96F6-E5E3AB6A7351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Ребенку, который является неполноценным в физическом, психическом или социальном отношении, должны обеспечиваться специальные режим, образование и забота, необходимые в силу его особого состояния.</a:t>
          </a:r>
        </a:p>
      </dgm:t>
    </dgm:pt>
    <dgm:pt modelId="{04500A4E-73F5-4CAA-BC9A-38D39916E7E9}" type="parTrans" cxnId="{D7BF37F2-11D1-4F19-A052-4C01A9EB648C}">
      <dgm:prSet/>
      <dgm:spPr/>
      <dgm:t>
        <a:bodyPr/>
        <a:lstStyle/>
        <a:p>
          <a:endParaRPr lang="ru-RU"/>
        </a:p>
      </dgm:t>
    </dgm:pt>
    <dgm:pt modelId="{31EA6FF7-1040-4970-ADC0-782C47D45F4B}" type="sibTrans" cxnId="{D7BF37F2-11D1-4F19-A052-4C01A9EB648C}">
      <dgm:prSet/>
      <dgm:spPr/>
      <dgm:t>
        <a:bodyPr/>
        <a:lstStyle/>
        <a:p>
          <a:endParaRPr lang="ru-RU"/>
        </a:p>
      </dgm:t>
    </dgm:pt>
    <dgm:pt modelId="{7A1F0AB7-4D42-453A-8ECC-43B56E2C81D0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Для гармоничного развития ребенок должен расти на попечении родителей и лишь в исключительных случаях может быть разлучен с матерью. Общество обязано заботиться о малоимущих. Желательно, чтобы многодетным семьям предоставлялись государственные или иные пособия на содержание детей.</a:t>
          </a:r>
        </a:p>
      </dgm:t>
    </dgm:pt>
    <dgm:pt modelId="{EA4CFBB8-6B03-49D6-B4AB-1C41D475A83B}" type="parTrans" cxnId="{A1ED196E-7D5D-4596-8BE3-7AA13FEF5038}">
      <dgm:prSet/>
      <dgm:spPr/>
      <dgm:t>
        <a:bodyPr/>
        <a:lstStyle/>
        <a:p>
          <a:endParaRPr lang="ru-RU"/>
        </a:p>
      </dgm:t>
    </dgm:pt>
    <dgm:pt modelId="{FD2201AA-ABAA-4EED-ADAE-C225E0CD0954}" type="sibTrans" cxnId="{A1ED196E-7D5D-4596-8BE3-7AA13FEF5038}">
      <dgm:prSet/>
      <dgm:spPr/>
      <dgm:t>
        <a:bodyPr/>
        <a:lstStyle/>
        <a:p>
          <a:endParaRPr lang="ru-RU"/>
        </a:p>
      </dgm:t>
    </dgm:pt>
    <dgm:pt modelId="{E94EE7C3-2443-448B-AE82-38B2BDFACD20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Ребенок имеет право на получение образования, которое должно быть бесплатным и обязательным, по крайней мере, на начальных стадиях. На первом месте должно быть обеспечение интересов ребенка, должна быть обеспечена полная возможность игр и развлечений, которые были бы направлены на цели, преследуемые образованием.</a:t>
          </a:r>
        </a:p>
      </dgm:t>
    </dgm:pt>
    <dgm:pt modelId="{379AE852-78C0-4342-89D8-6395E3297BB4}" type="parTrans" cxnId="{F3AC6D2A-A631-4C94-9BBE-4F6F98CFE220}">
      <dgm:prSet/>
      <dgm:spPr/>
      <dgm:t>
        <a:bodyPr/>
        <a:lstStyle/>
        <a:p>
          <a:endParaRPr lang="ru-RU"/>
        </a:p>
      </dgm:t>
    </dgm:pt>
    <dgm:pt modelId="{09A909F5-2632-4F13-8BE5-F173EED55391}" type="sibTrans" cxnId="{F3AC6D2A-A631-4C94-9BBE-4F6F98CFE220}">
      <dgm:prSet/>
      <dgm:spPr/>
      <dgm:t>
        <a:bodyPr/>
        <a:lstStyle/>
        <a:p>
          <a:endParaRPr lang="ru-RU"/>
        </a:p>
      </dgm:t>
    </dgm:pt>
    <dgm:pt modelId="{A8EC2ACF-8683-45C5-9F03-F7B88AA19E94}" type="pres">
      <dgm:prSet presAssocID="{C3C39654-5547-49FE-9C36-25AE117AA317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EABEA05F-7C5B-41D1-8DFA-A7DA93EFB0B6}" type="pres">
      <dgm:prSet presAssocID="{E2C86A81-6804-4BEA-B816-8D48CEF0E3FD}" presName="parentLin" presStyleCnt="0"/>
      <dgm:spPr/>
    </dgm:pt>
    <dgm:pt modelId="{0EEC5562-2FBF-4FE5-AD5E-48B83B1CC876}" type="pres">
      <dgm:prSet presAssocID="{E2C86A81-6804-4BEA-B816-8D48CEF0E3FD}" presName="parentLeftMargin" presStyleLbl="node1" presStyleIdx="0" presStyleCnt="10"/>
      <dgm:spPr/>
      <dgm:t>
        <a:bodyPr/>
        <a:lstStyle/>
        <a:p>
          <a:endParaRPr lang="ru-RU"/>
        </a:p>
      </dgm:t>
    </dgm:pt>
    <dgm:pt modelId="{8F40EF09-39E7-42CB-A5E4-F5235342762E}" type="pres">
      <dgm:prSet presAssocID="{E2C86A81-6804-4BEA-B816-8D48CEF0E3FD}" presName="parentText" presStyleLbl="node1" presStyleIdx="0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36EE878-EF84-4B07-9422-287E81A50000}" type="pres">
      <dgm:prSet presAssocID="{E2C86A81-6804-4BEA-B816-8D48CEF0E3FD}" presName="negativeSpace" presStyleCnt="0"/>
      <dgm:spPr/>
    </dgm:pt>
    <dgm:pt modelId="{730D56CB-F4BE-4355-849D-FA0965CD5ECF}" type="pres">
      <dgm:prSet presAssocID="{E2C86A81-6804-4BEA-B816-8D48CEF0E3FD}" presName="childText" presStyleLbl="conFgAcc1" presStyleIdx="0" presStyleCnt="10" custScaleX="103309" custScaleY="126221" custLinFactY="-657" custLinFactNeighborY="-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382B14D-1284-4B6A-BFF9-74E1C183E6F5}" type="pres">
      <dgm:prSet presAssocID="{55E298F8-0A7D-476E-BAD6-E0934B1FD323}" presName="spaceBetweenRectangles" presStyleCnt="0"/>
      <dgm:spPr/>
    </dgm:pt>
    <dgm:pt modelId="{EDBD3065-D390-464A-A271-12A694D95491}" type="pres">
      <dgm:prSet presAssocID="{D1898C55-A807-44E1-86AD-17D69DE2B8F0}" presName="parentLin" presStyleCnt="0"/>
      <dgm:spPr/>
    </dgm:pt>
    <dgm:pt modelId="{C51B1E5A-735D-47FF-A02F-1A051F545AC7}" type="pres">
      <dgm:prSet presAssocID="{D1898C55-A807-44E1-86AD-17D69DE2B8F0}" presName="parentLeftMargin" presStyleLbl="node1" presStyleIdx="0" presStyleCnt="10"/>
      <dgm:spPr/>
      <dgm:t>
        <a:bodyPr/>
        <a:lstStyle/>
        <a:p>
          <a:endParaRPr lang="ru-RU"/>
        </a:p>
      </dgm:t>
    </dgm:pt>
    <dgm:pt modelId="{2C1C9EE9-F481-4961-9DB3-758030DB0347}" type="pres">
      <dgm:prSet presAssocID="{D1898C55-A807-44E1-86AD-17D69DE2B8F0}" presName="parentText" presStyleLbl="node1" presStyleIdx="1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BCFA23F-4D68-4EFB-B4CC-8405D92C85B1}" type="pres">
      <dgm:prSet presAssocID="{D1898C55-A807-44E1-86AD-17D69DE2B8F0}" presName="negativeSpace" presStyleCnt="0"/>
      <dgm:spPr/>
    </dgm:pt>
    <dgm:pt modelId="{CC64959B-FDB7-41A7-AD96-60593A60E895}" type="pres">
      <dgm:prSet presAssocID="{D1898C55-A807-44E1-86AD-17D69DE2B8F0}" presName="childText" presStyleLbl="conFgAcc1" presStyleIdx="1" presStyleCnt="10" custScaleX="104888" custScaleY="95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1257133-BB5D-43E1-89A2-4FE68EB5FE8B}" type="pres">
      <dgm:prSet presAssocID="{1F235FD0-E1B6-40BC-AC90-AB46BAA8A079}" presName="spaceBetweenRectangles" presStyleCnt="0"/>
      <dgm:spPr/>
    </dgm:pt>
    <dgm:pt modelId="{A7189525-6E97-44A9-9F55-8BF98E838C77}" type="pres">
      <dgm:prSet presAssocID="{B1B2D44F-11DA-47E2-BF99-1CA9A75B1A2D}" presName="parentLin" presStyleCnt="0"/>
      <dgm:spPr/>
    </dgm:pt>
    <dgm:pt modelId="{FD187935-9002-4D41-B98F-F9DEA271E1BA}" type="pres">
      <dgm:prSet presAssocID="{B1B2D44F-11DA-47E2-BF99-1CA9A75B1A2D}" presName="parentLeftMargin" presStyleLbl="node1" presStyleIdx="1" presStyleCnt="10"/>
      <dgm:spPr/>
      <dgm:t>
        <a:bodyPr/>
        <a:lstStyle/>
        <a:p>
          <a:endParaRPr lang="ru-RU"/>
        </a:p>
      </dgm:t>
    </dgm:pt>
    <dgm:pt modelId="{406B3BE4-6E83-4285-A2B8-309C94444BB8}" type="pres">
      <dgm:prSet presAssocID="{B1B2D44F-11DA-47E2-BF99-1CA9A75B1A2D}" presName="parentText" presStyleLbl="node1" presStyleIdx="2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2CE9086-4CD4-45FF-8888-5AB197287DAE}" type="pres">
      <dgm:prSet presAssocID="{B1B2D44F-11DA-47E2-BF99-1CA9A75B1A2D}" presName="negativeSpace" presStyleCnt="0"/>
      <dgm:spPr/>
    </dgm:pt>
    <dgm:pt modelId="{0B2F4B75-D5B5-46A5-B780-AEAE6940152A}" type="pres">
      <dgm:prSet presAssocID="{B1B2D44F-11DA-47E2-BF99-1CA9A75B1A2D}" presName="childText" presStyleLbl="conFgAcc1" presStyleIdx="2" presStyleCnt="10" custScaleX="10198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607A67A-60E3-402B-8266-56D02977135B}" type="pres">
      <dgm:prSet presAssocID="{A848BAFC-E762-439E-BF8F-843AA724FDAE}" presName="spaceBetweenRectangles" presStyleCnt="0"/>
      <dgm:spPr/>
    </dgm:pt>
    <dgm:pt modelId="{E13364C7-7611-40FD-8BA3-AECD54430F48}" type="pres">
      <dgm:prSet presAssocID="{A5A7417E-D26A-4A1D-9635-82E07FC7F49D}" presName="parentLin" presStyleCnt="0"/>
      <dgm:spPr/>
    </dgm:pt>
    <dgm:pt modelId="{63F7C1A5-D092-4569-8701-31C8A406A70D}" type="pres">
      <dgm:prSet presAssocID="{A5A7417E-D26A-4A1D-9635-82E07FC7F49D}" presName="parentLeftMargin" presStyleLbl="node1" presStyleIdx="2" presStyleCnt="10"/>
      <dgm:spPr/>
      <dgm:t>
        <a:bodyPr/>
        <a:lstStyle/>
        <a:p>
          <a:endParaRPr lang="ru-RU"/>
        </a:p>
      </dgm:t>
    </dgm:pt>
    <dgm:pt modelId="{37C56758-2B0C-4480-914D-341ED23E9A3F}" type="pres">
      <dgm:prSet presAssocID="{A5A7417E-D26A-4A1D-9635-82E07FC7F49D}" presName="parentText" presStyleLbl="node1" presStyleIdx="3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CE96DA4-E546-4232-8D24-84D7CC962A0E}" type="pres">
      <dgm:prSet presAssocID="{A5A7417E-D26A-4A1D-9635-82E07FC7F49D}" presName="negativeSpace" presStyleCnt="0"/>
      <dgm:spPr/>
    </dgm:pt>
    <dgm:pt modelId="{A4B1B842-C393-4E5C-832E-92692916112D}" type="pres">
      <dgm:prSet presAssocID="{A5A7417E-D26A-4A1D-9635-82E07FC7F49D}" presName="childText" presStyleLbl="conFgAcc1" presStyleIdx="3" presStyleCnt="10" custScaleX="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36118F3-5096-4DC4-99DD-216591F639AD}" type="pres">
      <dgm:prSet presAssocID="{35BB97B2-D401-4575-B5C9-1C05F04C6037}" presName="spaceBetweenRectangles" presStyleCnt="0"/>
      <dgm:spPr/>
    </dgm:pt>
    <dgm:pt modelId="{5EA67D74-F125-4039-B5E3-7FBC0342922C}" type="pres">
      <dgm:prSet presAssocID="{ACB44143-3FD0-41BD-8BF3-717164F6357B}" presName="parentLin" presStyleCnt="0"/>
      <dgm:spPr/>
    </dgm:pt>
    <dgm:pt modelId="{B1B0D112-DB61-4C72-8A52-29C327514617}" type="pres">
      <dgm:prSet presAssocID="{ACB44143-3FD0-41BD-8BF3-717164F6357B}" presName="parentLeftMargin" presStyleLbl="node1" presStyleIdx="3" presStyleCnt="10"/>
      <dgm:spPr/>
      <dgm:t>
        <a:bodyPr/>
        <a:lstStyle/>
        <a:p>
          <a:endParaRPr lang="ru-RU"/>
        </a:p>
      </dgm:t>
    </dgm:pt>
    <dgm:pt modelId="{BF2E7066-8C7B-4B15-B43F-CED4774F0D3A}" type="pres">
      <dgm:prSet presAssocID="{ACB44143-3FD0-41BD-8BF3-717164F6357B}" presName="parentText" presStyleLbl="node1" presStyleIdx="4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C393C95-E16F-45F5-B26E-D636427E7E56}" type="pres">
      <dgm:prSet presAssocID="{ACB44143-3FD0-41BD-8BF3-717164F6357B}" presName="negativeSpace" presStyleCnt="0"/>
      <dgm:spPr/>
    </dgm:pt>
    <dgm:pt modelId="{47418519-33FB-44DD-A838-093641A66275}" type="pres">
      <dgm:prSet presAssocID="{ACB44143-3FD0-41BD-8BF3-717164F6357B}" presName="childText" presStyleLbl="conFgAcc1" presStyleIdx="4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A1A67D6-92FD-45AE-B075-22581C7DF0CC}" type="pres">
      <dgm:prSet presAssocID="{2E6973B7-2824-400B-9383-D5EF7114F630}" presName="spaceBetweenRectangles" presStyleCnt="0"/>
      <dgm:spPr/>
    </dgm:pt>
    <dgm:pt modelId="{7BBFCF8F-170F-48DD-AA4C-F6EE1A6237EE}" type="pres">
      <dgm:prSet presAssocID="{8203A443-3EBB-4DCE-8843-33F8636AE96E}" presName="parentLin" presStyleCnt="0"/>
      <dgm:spPr/>
    </dgm:pt>
    <dgm:pt modelId="{2DF9CA58-89E7-4EE7-B474-95791709FCB2}" type="pres">
      <dgm:prSet presAssocID="{8203A443-3EBB-4DCE-8843-33F8636AE96E}" presName="parentLeftMargin" presStyleLbl="node1" presStyleIdx="4" presStyleCnt="10"/>
      <dgm:spPr/>
      <dgm:t>
        <a:bodyPr/>
        <a:lstStyle/>
        <a:p>
          <a:endParaRPr lang="ru-RU"/>
        </a:p>
      </dgm:t>
    </dgm:pt>
    <dgm:pt modelId="{B4F47809-6A95-48AB-836A-BC0A76F44606}" type="pres">
      <dgm:prSet presAssocID="{8203A443-3EBB-4DCE-8843-33F8636AE96E}" presName="parentText" presStyleLbl="node1" presStyleIdx="5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3DBA2A7-09F6-4B26-917F-362A6FD7A373}" type="pres">
      <dgm:prSet presAssocID="{8203A443-3EBB-4DCE-8843-33F8636AE96E}" presName="negativeSpace" presStyleCnt="0"/>
      <dgm:spPr/>
    </dgm:pt>
    <dgm:pt modelId="{6CD6B9D8-9137-4C11-A2EF-406973D29BD2}" type="pres">
      <dgm:prSet presAssocID="{8203A443-3EBB-4DCE-8843-33F8636AE96E}" presName="childText" presStyleLbl="conFgAcc1" presStyleIdx="5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41078BC-E86C-40D8-9D6F-AE4E9EC1E294}" type="pres">
      <dgm:prSet presAssocID="{3656A9A9-0D93-47B3-BF61-779A17A27B54}" presName="spaceBetweenRectangles" presStyleCnt="0"/>
      <dgm:spPr/>
    </dgm:pt>
    <dgm:pt modelId="{5DEB2A7D-7A55-4EC2-9639-3B7D901DFC95}" type="pres">
      <dgm:prSet presAssocID="{3BDA1550-3B3C-4447-8948-552BF0FD63DC}" presName="parentLin" presStyleCnt="0"/>
      <dgm:spPr/>
    </dgm:pt>
    <dgm:pt modelId="{086A8A01-9367-4178-9176-DECCB9D0A593}" type="pres">
      <dgm:prSet presAssocID="{3BDA1550-3B3C-4447-8948-552BF0FD63DC}" presName="parentLeftMargin" presStyleLbl="node1" presStyleIdx="5" presStyleCnt="10"/>
      <dgm:spPr/>
      <dgm:t>
        <a:bodyPr/>
        <a:lstStyle/>
        <a:p>
          <a:endParaRPr lang="ru-RU"/>
        </a:p>
      </dgm:t>
    </dgm:pt>
    <dgm:pt modelId="{93A0A702-94CD-4B5E-BB3D-AFEA888F90B9}" type="pres">
      <dgm:prSet presAssocID="{3BDA1550-3B3C-4447-8948-552BF0FD63DC}" presName="parentText" presStyleLbl="node1" presStyleIdx="6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C152D51-9124-46F8-A5AA-4E30E61606A9}" type="pres">
      <dgm:prSet presAssocID="{3BDA1550-3B3C-4447-8948-552BF0FD63DC}" presName="negativeSpace" presStyleCnt="0"/>
      <dgm:spPr/>
    </dgm:pt>
    <dgm:pt modelId="{1249C7DC-F0B0-4D89-A629-C33BC64CD642}" type="pres">
      <dgm:prSet presAssocID="{3BDA1550-3B3C-4447-8948-552BF0FD63DC}" presName="childText" presStyleLbl="conFgAcc1" presStyleIdx="6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F766015-2B7B-44C2-89E5-1E29EBE3BB5E}" type="pres">
      <dgm:prSet presAssocID="{942A4D3E-2419-494F-8BCB-E6F3FBB613D5}" presName="spaceBetweenRectangles" presStyleCnt="0"/>
      <dgm:spPr/>
    </dgm:pt>
    <dgm:pt modelId="{C30D5E44-0C8C-4688-BE13-28CB0BEA2EA6}" type="pres">
      <dgm:prSet presAssocID="{314B861E-A66D-42EC-B4AD-54E28AB57B93}" presName="parentLin" presStyleCnt="0"/>
      <dgm:spPr/>
    </dgm:pt>
    <dgm:pt modelId="{B39C5613-40B0-41DC-ACB9-35B70B4298C1}" type="pres">
      <dgm:prSet presAssocID="{314B861E-A66D-42EC-B4AD-54E28AB57B93}" presName="parentLeftMargin" presStyleLbl="node1" presStyleIdx="6" presStyleCnt="10"/>
      <dgm:spPr/>
      <dgm:t>
        <a:bodyPr/>
        <a:lstStyle/>
        <a:p>
          <a:endParaRPr lang="ru-RU"/>
        </a:p>
      </dgm:t>
    </dgm:pt>
    <dgm:pt modelId="{21144C6F-CA27-4FD9-98A6-6072A3B46105}" type="pres">
      <dgm:prSet presAssocID="{314B861E-A66D-42EC-B4AD-54E28AB57B93}" presName="parentText" presStyleLbl="node1" presStyleIdx="7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CAD44AB-5E39-4708-B7BD-08E3EA5D9CEB}" type="pres">
      <dgm:prSet presAssocID="{314B861E-A66D-42EC-B4AD-54E28AB57B93}" presName="negativeSpace" presStyleCnt="0"/>
      <dgm:spPr/>
    </dgm:pt>
    <dgm:pt modelId="{5EE0F240-6D55-47F5-B3DD-5729B9ED6235}" type="pres">
      <dgm:prSet presAssocID="{314B861E-A66D-42EC-B4AD-54E28AB57B93}" presName="childText" presStyleLbl="conFgAcc1" presStyleIdx="7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B744C03-BD31-4635-A830-D5F323CEDEF4}" type="pres">
      <dgm:prSet presAssocID="{02428E55-A199-448C-BE8A-59649B80B70A}" presName="spaceBetweenRectangles" presStyleCnt="0"/>
      <dgm:spPr/>
    </dgm:pt>
    <dgm:pt modelId="{04245E9A-B080-4794-9226-2CE155B0CF61}" type="pres">
      <dgm:prSet presAssocID="{8CE5EACC-DBC5-4E43-8F0D-DD616E36BCDA}" presName="parentLin" presStyleCnt="0"/>
      <dgm:spPr/>
    </dgm:pt>
    <dgm:pt modelId="{E9C1C7D5-5D55-49B6-AA06-D035ECD27976}" type="pres">
      <dgm:prSet presAssocID="{8CE5EACC-DBC5-4E43-8F0D-DD616E36BCDA}" presName="parentLeftMargin" presStyleLbl="node1" presStyleIdx="7" presStyleCnt="10"/>
      <dgm:spPr/>
      <dgm:t>
        <a:bodyPr/>
        <a:lstStyle/>
        <a:p>
          <a:endParaRPr lang="ru-RU"/>
        </a:p>
      </dgm:t>
    </dgm:pt>
    <dgm:pt modelId="{06BDC9FF-23AC-41C9-9CE2-CB16BA324EAC}" type="pres">
      <dgm:prSet presAssocID="{8CE5EACC-DBC5-4E43-8F0D-DD616E36BCDA}" presName="parentText" presStyleLbl="node1" presStyleIdx="8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78DD131-5933-4A93-9B84-3AF0220FD2D9}" type="pres">
      <dgm:prSet presAssocID="{8CE5EACC-DBC5-4E43-8F0D-DD616E36BCDA}" presName="negativeSpace" presStyleCnt="0"/>
      <dgm:spPr/>
    </dgm:pt>
    <dgm:pt modelId="{6786351B-E3FE-4814-96FC-D6623D5F9613}" type="pres">
      <dgm:prSet presAssocID="{8CE5EACC-DBC5-4E43-8F0D-DD616E36BCDA}" presName="childText" presStyleLbl="conFgAcc1" presStyleIdx="8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309F981-CFE1-4C25-8037-2C06D555E325}" type="pres">
      <dgm:prSet presAssocID="{D0E951F0-C7C9-45AA-B259-54D7F1AC1D6A}" presName="spaceBetweenRectangles" presStyleCnt="0"/>
      <dgm:spPr/>
    </dgm:pt>
    <dgm:pt modelId="{45354844-D14D-4463-A0E6-37084890A4F8}" type="pres">
      <dgm:prSet presAssocID="{9F648115-59D4-447A-863D-DAB8217FF8DD}" presName="parentLin" presStyleCnt="0"/>
      <dgm:spPr/>
    </dgm:pt>
    <dgm:pt modelId="{3CDA2764-559F-4D1A-AB66-D8B5C6BCC3BF}" type="pres">
      <dgm:prSet presAssocID="{9F648115-59D4-447A-863D-DAB8217FF8DD}" presName="parentLeftMargin" presStyleLbl="node1" presStyleIdx="8" presStyleCnt="10"/>
      <dgm:spPr/>
      <dgm:t>
        <a:bodyPr/>
        <a:lstStyle/>
        <a:p>
          <a:endParaRPr lang="ru-RU"/>
        </a:p>
      </dgm:t>
    </dgm:pt>
    <dgm:pt modelId="{C77684FA-D99C-42C3-94F2-E52EEDF5DF5E}" type="pres">
      <dgm:prSet presAssocID="{9F648115-59D4-447A-863D-DAB8217FF8DD}" presName="parentText" presStyleLbl="node1" presStyleIdx="9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8036155-03A4-49C7-8EC0-85D1F5E1E1AE}" type="pres">
      <dgm:prSet presAssocID="{9F648115-59D4-447A-863D-DAB8217FF8DD}" presName="negativeSpace" presStyleCnt="0"/>
      <dgm:spPr/>
    </dgm:pt>
    <dgm:pt modelId="{1D6C4E9A-A23F-401C-892A-DB033BF51B03}" type="pres">
      <dgm:prSet presAssocID="{9F648115-59D4-447A-863D-DAB8217FF8DD}" presName="childText" presStyleLbl="conFgAcc1" presStyleIdx="9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194C8A2-E952-496B-93D1-548D731B64DD}" type="presOf" srcId="{ACB44143-3FD0-41BD-8BF3-717164F6357B}" destId="{B1B0D112-DB61-4C72-8A52-29C327514617}" srcOrd="0" destOrd="0" presId="urn:microsoft.com/office/officeart/2005/8/layout/list1"/>
    <dgm:cxn modelId="{FAB32650-FEC7-4B97-8407-1D110AD65612}" type="presOf" srcId="{314B861E-A66D-42EC-B4AD-54E28AB57B93}" destId="{B39C5613-40B0-41DC-ACB9-35B70B4298C1}" srcOrd="0" destOrd="0" presId="urn:microsoft.com/office/officeart/2005/8/layout/list1"/>
    <dgm:cxn modelId="{70EDD502-7FD1-4BE0-8A6E-4CBBB4B53F2D}" type="presOf" srcId="{3BDA1550-3B3C-4447-8948-552BF0FD63DC}" destId="{086A8A01-9367-4178-9176-DECCB9D0A593}" srcOrd="0" destOrd="0" presId="urn:microsoft.com/office/officeart/2005/8/layout/list1"/>
    <dgm:cxn modelId="{7E309263-C9FD-47A6-9C2F-E25FD0B7ABE6}" srcId="{9F648115-59D4-447A-863D-DAB8217FF8DD}" destId="{17C85A72-7A2E-4FF1-9B57-AC6C63E6FDD9}" srcOrd="0" destOrd="0" parTransId="{8B8AE0FE-ED12-417A-AEAD-E79A7F65FDC0}" sibTransId="{74D048A7-1AA2-4022-A337-2E741BDCE846}"/>
    <dgm:cxn modelId="{03E88E0C-F03B-4D8B-AC05-B040F78E0AF2}" srcId="{C3C39654-5547-49FE-9C36-25AE117AA317}" destId="{9F648115-59D4-447A-863D-DAB8217FF8DD}" srcOrd="9" destOrd="0" parTransId="{383E8D12-8FA6-4AEF-8960-8AC0ABD1A728}" sibTransId="{B8D5644F-5497-4B95-8956-92F523BEB269}"/>
    <dgm:cxn modelId="{B58E8CA9-9B7E-43B9-8C9C-DB143E44E8E3}" type="presOf" srcId="{B268C6B0-207F-471A-804B-6DDD9727D408}" destId="{5EE0F240-6D55-47F5-B3DD-5729B9ED6235}" srcOrd="0" destOrd="0" presId="urn:microsoft.com/office/officeart/2005/8/layout/list1"/>
    <dgm:cxn modelId="{68F22FED-2E34-4847-80FD-B9F0BE934B6A}" srcId="{C3C39654-5547-49FE-9C36-25AE117AA317}" destId="{E2C86A81-6804-4BEA-B816-8D48CEF0E3FD}" srcOrd="0" destOrd="0" parTransId="{EBE28A55-02FB-425D-A45C-B7319FB6D4C2}" sibTransId="{55E298F8-0A7D-476E-BAD6-E0934B1FD323}"/>
    <dgm:cxn modelId="{FE895759-B21C-44E0-9714-F73A9B0B7339}" type="presOf" srcId="{D1898C55-A807-44E1-86AD-17D69DE2B8F0}" destId="{C51B1E5A-735D-47FF-A02F-1A051F545AC7}" srcOrd="0" destOrd="0" presId="urn:microsoft.com/office/officeart/2005/8/layout/list1"/>
    <dgm:cxn modelId="{483A2BCC-0018-4D4F-94DD-B61B04A3C60B}" type="presOf" srcId="{B1B2D44F-11DA-47E2-BF99-1CA9A75B1A2D}" destId="{FD187935-9002-4D41-B98F-F9DEA271E1BA}" srcOrd="0" destOrd="0" presId="urn:microsoft.com/office/officeart/2005/8/layout/list1"/>
    <dgm:cxn modelId="{4953187F-C902-467B-AFFD-DB8E7FB2DB08}" type="presOf" srcId="{9F648115-59D4-447A-863D-DAB8217FF8DD}" destId="{3CDA2764-559F-4D1A-AB66-D8B5C6BCC3BF}" srcOrd="0" destOrd="0" presId="urn:microsoft.com/office/officeart/2005/8/layout/list1"/>
    <dgm:cxn modelId="{A1ED196E-7D5D-4596-8BE3-7AA13FEF5038}" srcId="{8203A443-3EBB-4DCE-8843-33F8636AE96E}" destId="{7A1F0AB7-4D42-453A-8ECC-43B56E2C81D0}" srcOrd="0" destOrd="0" parTransId="{EA4CFBB8-6B03-49D6-B4AB-1C41D475A83B}" sibTransId="{FD2201AA-ABAA-4EED-ADAE-C225E0CD0954}"/>
    <dgm:cxn modelId="{6B566E6F-37C7-44E6-A039-4149EF02E12B}" srcId="{C3C39654-5547-49FE-9C36-25AE117AA317}" destId="{B1B2D44F-11DA-47E2-BF99-1CA9A75B1A2D}" srcOrd="2" destOrd="0" parTransId="{CD06A8E1-4674-491E-B6BB-E4F82ED36700}" sibTransId="{A848BAFC-E762-439E-BF8F-843AA724FDAE}"/>
    <dgm:cxn modelId="{AE28611F-1D3F-4F2A-ADB4-CF67360C37A3}" srcId="{A5A7417E-D26A-4A1D-9635-82E07FC7F49D}" destId="{92A467F7-03FD-4C66-827B-4724C100CAE1}" srcOrd="0" destOrd="0" parTransId="{4C8B6861-9A99-4A28-A971-AE717D7C9274}" sibTransId="{7E25E5E2-FFA5-42A9-BD00-ABA7442CFF56}"/>
    <dgm:cxn modelId="{3D722C24-3EAD-4426-BE30-B7220CBF9C2F}" type="presOf" srcId="{17C85A72-7A2E-4FF1-9B57-AC6C63E6FDD9}" destId="{1D6C4E9A-A23F-401C-892A-DB033BF51B03}" srcOrd="0" destOrd="0" presId="urn:microsoft.com/office/officeart/2005/8/layout/list1"/>
    <dgm:cxn modelId="{0023C7CE-BD80-43C0-90A6-09D13A4F6EB1}" type="presOf" srcId="{A5A7417E-D26A-4A1D-9635-82E07FC7F49D}" destId="{63F7C1A5-D092-4569-8701-31C8A406A70D}" srcOrd="0" destOrd="0" presId="urn:microsoft.com/office/officeart/2005/8/layout/list1"/>
    <dgm:cxn modelId="{45C9F8AE-AEA8-43A6-9239-5BD98572AB16}" srcId="{C3C39654-5547-49FE-9C36-25AE117AA317}" destId="{ACB44143-3FD0-41BD-8BF3-717164F6357B}" srcOrd="4" destOrd="0" parTransId="{DAF59CCF-12EB-4817-9915-C7D1FB42CD63}" sibTransId="{2E6973B7-2824-400B-9383-D5EF7114F630}"/>
    <dgm:cxn modelId="{CA5AF3AB-B3F6-4E81-A84B-4BB154AEC4C9}" srcId="{E2C86A81-6804-4BEA-B816-8D48CEF0E3FD}" destId="{8822CC84-1BDD-44F8-A679-0BEC112F9884}" srcOrd="0" destOrd="0" parTransId="{16CC2344-AA70-4F27-9474-C27E026E9F9D}" sibTransId="{D8211825-BEEB-4598-A55A-0860AB26E77E}"/>
    <dgm:cxn modelId="{7D2699E5-D974-436B-BD90-828CFC525BDA}" srcId="{C3C39654-5547-49FE-9C36-25AE117AA317}" destId="{D1898C55-A807-44E1-86AD-17D69DE2B8F0}" srcOrd="1" destOrd="0" parTransId="{4C23122F-4F0C-49B8-A948-8641834C3041}" sibTransId="{1F235FD0-E1B6-40BC-AC90-AB46BAA8A079}"/>
    <dgm:cxn modelId="{7D13B2D7-B4B4-45AF-9A44-7E92385D7F21}" srcId="{C3C39654-5547-49FE-9C36-25AE117AA317}" destId="{314B861E-A66D-42EC-B4AD-54E28AB57B93}" srcOrd="7" destOrd="0" parTransId="{E297BB7D-2772-4837-BED9-2741AC3E9D53}" sibTransId="{02428E55-A199-448C-BE8A-59649B80B70A}"/>
    <dgm:cxn modelId="{F3AC6D2A-A631-4C94-9BBE-4F6F98CFE220}" srcId="{3BDA1550-3B3C-4447-8948-552BF0FD63DC}" destId="{E94EE7C3-2443-448B-AE82-38B2BDFACD20}" srcOrd="0" destOrd="0" parTransId="{379AE852-78C0-4342-89D8-6395E3297BB4}" sibTransId="{09A909F5-2632-4F13-8BE5-F173EED55391}"/>
    <dgm:cxn modelId="{06C073DE-A4E6-48EA-A923-F1BD4FE8AC7D}" type="presOf" srcId="{E2C86A81-6804-4BEA-B816-8D48CEF0E3FD}" destId="{8F40EF09-39E7-42CB-A5E4-F5235342762E}" srcOrd="1" destOrd="0" presId="urn:microsoft.com/office/officeart/2005/8/layout/list1"/>
    <dgm:cxn modelId="{2B918221-342C-4119-AAF2-55A6CC4529E3}" srcId="{314B861E-A66D-42EC-B4AD-54E28AB57B93}" destId="{B268C6B0-207F-471A-804B-6DDD9727D408}" srcOrd="0" destOrd="0" parTransId="{AE70BED1-C6B3-4B08-B158-DAE5958C9B9E}" sibTransId="{3A2AD1ED-46FC-4544-ABD4-B94DD223E965}"/>
    <dgm:cxn modelId="{61C441FB-E734-4CCA-B379-D53E4C54B6A8}" type="presOf" srcId="{B9FC0F6D-9EA1-4B2C-96F6-E5E3AB6A7351}" destId="{47418519-33FB-44DD-A838-093641A66275}" srcOrd="0" destOrd="0" presId="urn:microsoft.com/office/officeart/2005/8/layout/list1"/>
    <dgm:cxn modelId="{D7BF37F2-11D1-4F19-A052-4C01A9EB648C}" srcId="{ACB44143-3FD0-41BD-8BF3-717164F6357B}" destId="{B9FC0F6D-9EA1-4B2C-96F6-E5E3AB6A7351}" srcOrd="0" destOrd="0" parTransId="{04500A4E-73F5-4CAA-BC9A-38D39916E7E9}" sibTransId="{31EA6FF7-1040-4970-ADC0-782C47D45F4B}"/>
    <dgm:cxn modelId="{A743BA89-FAB7-4AA7-9F61-CCF4F57F3EC0}" srcId="{8CE5EACC-DBC5-4E43-8F0D-DD616E36BCDA}" destId="{04151ED0-48BE-4BFD-998F-9B2A6DC0F3BD}" srcOrd="0" destOrd="0" parTransId="{809B1751-C9BF-4EC5-B80D-8AE7DAC1F763}" sibTransId="{D557A7A0-005C-4A5C-9FE5-C4EEE938C7B6}"/>
    <dgm:cxn modelId="{E0B5CD8C-A558-40FE-B879-EF836777F078}" type="presOf" srcId="{8822CC84-1BDD-44F8-A679-0BEC112F9884}" destId="{730D56CB-F4BE-4355-849D-FA0965CD5ECF}" srcOrd="0" destOrd="0" presId="urn:microsoft.com/office/officeart/2005/8/layout/list1"/>
    <dgm:cxn modelId="{17136204-61E1-4843-BF90-D849DDD4524C}" type="presOf" srcId="{8203A443-3EBB-4DCE-8843-33F8636AE96E}" destId="{2DF9CA58-89E7-4EE7-B474-95791709FCB2}" srcOrd="0" destOrd="0" presId="urn:microsoft.com/office/officeart/2005/8/layout/list1"/>
    <dgm:cxn modelId="{113B99F4-A070-4151-825A-DB98484561B6}" type="presOf" srcId="{92A467F7-03FD-4C66-827B-4724C100CAE1}" destId="{A4B1B842-C393-4E5C-832E-92692916112D}" srcOrd="0" destOrd="0" presId="urn:microsoft.com/office/officeart/2005/8/layout/list1"/>
    <dgm:cxn modelId="{12ED1271-3904-48F4-84DE-893B4E11FD9D}" type="presOf" srcId="{463D6698-8CED-4222-9D9A-B5CA0AAB2D53}" destId="{0B2F4B75-D5B5-46A5-B780-AEAE6940152A}" srcOrd="0" destOrd="0" presId="urn:microsoft.com/office/officeart/2005/8/layout/list1"/>
    <dgm:cxn modelId="{AA01937D-CEF1-4249-94C0-5F57786D0749}" type="presOf" srcId="{3BDA1550-3B3C-4447-8948-552BF0FD63DC}" destId="{93A0A702-94CD-4B5E-BB3D-AFEA888F90B9}" srcOrd="1" destOrd="0" presId="urn:microsoft.com/office/officeart/2005/8/layout/list1"/>
    <dgm:cxn modelId="{BB6D4212-B06D-4BAA-B7FA-7A79481EAC64}" srcId="{C3C39654-5547-49FE-9C36-25AE117AA317}" destId="{8CE5EACC-DBC5-4E43-8F0D-DD616E36BCDA}" srcOrd="8" destOrd="0" parTransId="{8DAFCB28-F39E-4F91-A7C0-C34D91270665}" sibTransId="{D0E951F0-C7C9-45AA-B259-54D7F1AC1D6A}"/>
    <dgm:cxn modelId="{8A720DA1-AF96-4BB4-868A-FEBFBE20F47E}" srcId="{C3C39654-5547-49FE-9C36-25AE117AA317}" destId="{A5A7417E-D26A-4A1D-9635-82E07FC7F49D}" srcOrd="3" destOrd="0" parTransId="{131A3B05-00BB-45E6-A125-57FB45E5619B}" sibTransId="{35BB97B2-D401-4575-B5C9-1C05F04C6037}"/>
    <dgm:cxn modelId="{BE78BDC5-1D6F-4BF4-9867-64A7B02C9410}" type="presOf" srcId="{B1B2D44F-11DA-47E2-BF99-1CA9A75B1A2D}" destId="{406B3BE4-6E83-4285-A2B8-309C94444BB8}" srcOrd="1" destOrd="0" presId="urn:microsoft.com/office/officeart/2005/8/layout/list1"/>
    <dgm:cxn modelId="{653B00C8-6FCB-4B45-96B4-2D5E8442D411}" type="presOf" srcId="{E2C86A81-6804-4BEA-B816-8D48CEF0E3FD}" destId="{0EEC5562-2FBF-4FE5-AD5E-48B83B1CC876}" srcOrd="0" destOrd="0" presId="urn:microsoft.com/office/officeart/2005/8/layout/list1"/>
    <dgm:cxn modelId="{88170309-DF93-415C-AFA9-9265DA9FEADA}" type="presOf" srcId="{ACB44143-3FD0-41BD-8BF3-717164F6357B}" destId="{BF2E7066-8C7B-4B15-B43F-CED4774F0D3A}" srcOrd="1" destOrd="0" presId="urn:microsoft.com/office/officeart/2005/8/layout/list1"/>
    <dgm:cxn modelId="{45B815F9-C229-4B7D-A43E-A8A0F0098985}" type="presOf" srcId="{E94EE7C3-2443-448B-AE82-38B2BDFACD20}" destId="{1249C7DC-F0B0-4D89-A629-C33BC64CD642}" srcOrd="0" destOrd="0" presId="urn:microsoft.com/office/officeart/2005/8/layout/list1"/>
    <dgm:cxn modelId="{273D933A-F067-49E4-B7A6-2DBF2401E44D}" type="presOf" srcId="{C3C39654-5547-49FE-9C36-25AE117AA317}" destId="{A8EC2ACF-8683-45C5-9F03-F7B88AA19E94}" srcOrd="0" destOrd="0" presId="urn:microsoft.com/office/officeart/2005/8/layout/list1"/>
    <dgm:cxn modelId="{06085184-0573-45DC-A223-AB7CEFD2B9B7}" type="presOf" srcId="{04151ED0-48BE-4BFD-998F-9B2A6DC0F3BD}" destId="{6786351B-E3FE-4814-96FC-D6623D5F9613}" srcOrd="0" destOrd="0" presId="urn:microsoft.com/office/officeart/2005/8/layout/list1"/>
    <dgm:cxn modelId="{0507E4A4-7C6F-4FD1-B9ED-9BCA615DF869}" srcId="{B1B2D44F-11DA-47E2-BF99-1CA9A75B1A2D}" destId="{463D6698-8CED-4222-9D9A-B5CA0AAB2D53}" srcOrd="0" destOrd="0" parTransId="{F0538E89-C99C-4071-9B9F-26AE1FBCBF18}" sibTransId="{897E40FC-2ECB-4B90-9A1F-A21B619BCFEC}"/>
    <dgm:cxn modelId="{A60E1CAF-6163-4FAC-9FDD-97B9FAC92E1A}" type="presOf" srcId="{8203A443-3EBB-4DCE-8843-33F8636AE96E}" destId="{B4F47809-6A95-48AB-836A-BC0A76F44606}" srcOrd="1" destOrd="0" presId="urn:microsoft.com/office/officeart/2005/8/layout/list1"/>
    <dgm:cxn modelId="{B655B42A-EF8C-412D-9A70-0AF4430C9E91}" srcId="{C3C39654-5547-49FE-9C36-25AE117AA317}" destId="{3BDA1550-3B3C-4447-8948-552BF0FD63DC}" srcOrd="6" destOrd="0" parTransId="{9269532F-CF2A-470E-BFD1-8688140F7EA6}" sibTransId="{942A4D3E-2419-494F-8BCB-E6F3FBB613D5}"/>
    <dgm:cxn modelId="{2C183414-FE98-4D96-93E2-174B242FFB28}" type="presOf" srcId="{D1898C55-A807-44E1-86AD-17D69DE2B8F0}" destId="{2C1C9EE9-F481-4961-9DB3-758030DB0347}" srcOrd="1" destOrd="0" presId="urn:microsoft.com/office/officeart/2005/8/layout/list1"/>
    <dgm:cxn modelId="{7AA59534-30B3-48C7-B058-932A26F36DD3}" type="presOf" srcId="{8CE5EACC-DBC5-4E43-8F0D-DD616E36BCDA}" destId="{E9C1C7D5-5D55-49B6-AA06-D035ECD27976}" srcOrd="0" destOrd="0" presId="urn:microsoft.com/office/officeart/2005/8/layout/list1"/>
    <dgm:cxn modelId="{E372E66B-2F3C-4334-B4CE-D35B2DDC3FFB}" srcId="{C3C39654-5547-49FE-9C36-25AE117AA317}" destId="{8203A443-3EBB-4DCE-8843-33F8636AE96E}" srcOrd="5" destOrd="0" parTransId="{7ACE6C03-7B12-41D4-8FC1-AD896CB43EF4}" sibTransId="{3656A9A9-0D93-47B3-BF61-779A17A27B54}"/>
    <dgm:cxn modelId="{693ED458-C475-4AD3-8A42-CCFD5B8F780E}" type="presOf" srcId="{A5A7417E-D26A-4A1D-9635-82E07FC7F49D}" destId="{37C56758-2B0C-4480-914D-341ED23E9A3F}" srcOrd="1" destOrd="0" presId="urn:microsoft.com/office/officeart/2005/8/layout/list1"/>
    <dgm:cxn modelId="{69A9AEF1-FB85-4E76-926E-D163170E7835}" type="presOf" srcId="{8CE5EACC-DBC5-4E43-8F0D-DD616E36BCDA}" destId="{06BDC9FF-23AC-41C9-9CE2-CB16BA324EAC}" srcOrd="1" destOrd="0" presId="urn:microsoft.com/office/officeart/2005/8/layout/list1"/>
    <dgm:cxn modelId="{599EF271-9256-405E-9FC6-C2EFE2D389A3}" type="presOf" srcId="{7A1F0AB7-4D42-453A-8ECC-43B56E2C81D0}" destId="{6CD6B9D8-9137-4C11-A2EF-406973D29BD2}" srcOrd="0" destOrd="0" presId="urn:microsoft.com/office/officeart/2005/8/layout/list1"/>
    <dgm:cxn modelId="{388F3076-21B6-4265-B82C-730BC31A8A48}" srcId="{D1898C55-A807-44E1-86AD-17D69DE2B8F0}" destId="{B057CBAF-6FD6-4105-A658-6D18C624A871}" srcOrd="0" destOrd="0" parTransId="{B6ABA11D-286A-4B3B-8B66-CA723EEBFD02}" sibTransId="{2100948F-0C64-4826-93C9-45E3399EC589}"/>
    <dgm:cxn modelId="{F9A5EE93-27D8-4B2B-A36D-487D8FE02CCC}" type="presOf" srcId="{314B861E-A66D-42EC-B4AD-54E28AB57B93}" destId="{21144C6F-CA27-4FD9-98A6-6072A3B46105}" srcOrd="1" destOrd="0" presId="urn:microsoft.com/office/officeart/2005/8/layout/list1"/>
    <dgm:cxn modelId="{24E85DAD-AB1A-4BEE-A802-601F0BD29115}" type="presOf" srcId="{9F648115-59D4-447A-863D-DAB8217FF8DD}" destId="{C77684FA-D99C-42C3-94F2-E52EEDF5DF5E}" srcOrd="1" destOrd="0" presId="urn:microsoft.com/office/officeart/2005/8/layout/list1"/>
    <dgm:cxn modelId="{306FA2A7-6D3E-4A2E-9FB3-EDA8EA9CF7B1}" type="presOf" srcId="{B057CBAF-6FD6-4105-A658-6D18C624A871}" destId="{CC64959B-FDB7-41A7-AD96-60593A60E895}" srcOrd="0" destOrd="0" presId="urn:microsoft.com/office/officeart/2005/8/layout/list1"/>
    <dgm:cxn modelId="{ED1BC452-0FAD-41EE-A938-9C68A8494875}" type="presParOf" srcId="{A8EC2ACF-8683-45C5-9F03-F7B88AA19E94}" destId="{EABEA05F-7C5B-41D1-8DFA-A7DA93EFB0B6}" srcOrd="0" destOrd="0" presId="urn:microsoft.com/office/officeart/2005/8/layout/list1"/>
    <dgm:cxn modelId="{D1B26108-9BE4-406F-9217-F731EC0C9469}" type="presParOf" srcId="{EABEA05F-7C5B-41D1-8DFA-A7DA93EFB0B6}" destId="{0EEC5562-2FBF-4FE5-AD5E-48B83B1CC876}" srcOrd="0" destOrd="0" presId="urn:microsoft.com/office/officeart/2005/8/layout/list1"/>
    <dgm:cxn modelId="{C27AF0AE-77CA-4895-B884-57643C249C9D}" type="presParOf" srcId="{EABEA05F-7C5B-41D1-8DFA-A7DA93EFB0B6}" destId="{8F40EF09-39E7-42CB-A5E4-F5235342762E}" srcOrd="1" destOrd="0" presId="urn:microsoft.com/office/officeart/2005/8/layout/list1"/>
    <dgm:cxn modelId="{7B31A1E2-BEF5-4D13-BE58-FF3799644628}" type="presParOf" srcId="{A8EC2ACF-8683-45C5-9F03-F7B88AA19E94}" destId="{736EE878-EF84-4B07-9422-287E81A50000}" srcOrd="1" destOrd="0" presId="urn:microsoft.com/office/officeart/2005/8/layout/list1"/>
    <dgm:cxn modelId="{A8AF1EF1-2514-4F44-B470-4303D864BB1B}" type="presParOf" srcId="{A8EC2ACF-8683-45C5-9F03-F7B88AA19E94}" destId="{730D56CB-F4BE-4355-849D-FA0965CD5ECF}" srcOrd="2" destOrd="0" presId="urn:microsoft.com/office/officeart/2005/8/layout/list1"/>
    <dgm:cxn modelId="{EF143F24-753D-48B1-8932-43290D522454}" type="presParOf" srcId="{A8EC2ACF-8683-45C5-9F03-F7B88AA19E94}" destId="{1382B14D-1284-4B6A-BFF9-74E1C183E6F5}" srcOrd="3" destOrd="0" presId="urn:microsoft.com/office/officeart/2005/8/layout/list1"/>
    <dgm:cxn modelId="{587DA005-1DC7-49C4-BF0D-7425516949B7}" type="presParOf" srcId="{A8EC2ACF-8683-45C5-9F03-F7B88AA19E94}" destId="{EDBD3065-D390-464A-A271-12A694D95491}" srcOrd="4" destOrd="0" presId="urn:microsoft.com/office/officeart/2005/8/layout/list1"/>
    <dgm:cxn modelId="{513C4EF4-E9C5-4200-9C31-C9A52C3C79A2}" type="presParOf" srcId="{EDBD3065-D390-464A-A271-12A694D95491}" destId="{C51B1E5A-735D-47FF-A02F-1A051F545AC7}" srcOrd="0" destOrd="0" presId="urn:microsoft.com/office/officeart/2005/8/layout/list1"/>
    <dgm:cxn modelId="{DA5E98D3-5BFA-4936-AA8B-726F3A6152A5}" type="presParOf" srcId="{EDBD3065-D390-464A-A271-12A694D95491}" destId="{2C1C9EE9-F481-4961-9DB3-758030DB0347}" srcOrd="1" destOrd="0" presId="urn:microsoft.com/office/officeart/2005/8/layout/list1"/>
    <dgm:cxn modelId="{D90F53D2-86BF-419E-8196-C69B9DD37EE6}" type="presParOf" srcId="{A8EC2ACF-8683-45C5-9F03-F7B88AA19E94}" destId="{FBCFA23F-4D68-4EFB-B4CC-8405D92C85B1}" srcOrd="5" destOrd="0" presId="urn:microsoft.com/office/officeart/2005/8/layout/list1"/>
    <dgm:cxn modelId="{E05A2F56-5340-47FA-BFC5-497FD3A28AFF}" type="presParOf" srcId="{A8EC2ACF-8683-45C5-9F03-F7B88AA19E94}" destId="{CC64959B-FDB7-41A7-AD96-60593A60E895}" srcOrd="6" destOrd="0" presId="urn:microsoft.com/office/officeart/2005/8/layout/list1"/>
    <dgm:cxn modelId="{AC85A81F-11D7-4B01-B1AB-79647FD1BA8A}" type="presParOf" srcId="{A8EC2ACF-8683-45C5-9F03-F7B88AA19E94}" destId="{61257133-BB5D-43E1-89A2-4FE68EB5FE8B}" srcOrd="7" destOrd="0" presId="urn:microsoft.com/office/officeart/2005/8/layout/list1"/>
    <dgm:cxn modelId="{55D9F550-CEFB-4ED1-BD8C-F041104CA970}" type="presParOf" srcId="{A8EC2ACF-8683-45C5-9F03-F7B88AA19E94}" destId="{A7189525-6E97-44A9-9F55-8BF98E838C77}" srcOrd="8" destOrd="0" presId="urn:microsoft.com/office/officeart/2005/8/layout/list1"/>
    <dgm:cxn modelId="{95FD500E-75FD-48D5-9BA4-E2A394D875BF}" type="presParOf" srcId="{A7189525-6E97-44A9-9F55-8BF98E838C77}" destId="{FD187935-9002-4D41-B98F-F9DEA271E1BA}" srcOrd="0" destOrd="0" presId="urn:microsoft.com/office/officeart/2005/8/layout/list1"/>
    <dgm:cxn modelId="{EEB04EAF-F78C-4556-B3C3-0E7F141F0C58}" type="presParOf" srcId="{A7189525-6E97-44A9-9F55-8BF98E838C77}" destId="{406B3BE4-6E83-4285-A2B8-309C94444BB8}" srcOrd="1" destOrd="0" presId="urn:microsoft.com/office/officeart/2005/8/layout/list1"/>
    <dgm:cxn modelId="{11AB3AE8-51BD-45BA-A1E9-5B2EC9E1064A}" type="presParOf" srcId="{A8EC2ACF-8683-45C5-9F03-F7B88AA19E94}" destId="{F2CE9086-4CD4-45FF-8888-5AB197287DAE}" srcOrd="9" destOrd="0" presId="urn:microsoft.com/office/officeart/2005/8/layout/list1"/>
    <dgm:cxn modelId="{F7D50F31-2B91-494A-9687-D3621E75A55D}" type="presParOf" srcId="{A8EC2ACF-8683-45C5-9F03-F7B88AA19E94}" destId="{0B2F4B75-D5B5-46A5-B780-AEAE6940152A}" srcOrd="10" destOrd="0" presId="urn:microsoft.com/office/officeart/2005/8/layout/list1"/>
    <dgm:cxn modelId="{5A33759E-5EEB-46A3-BDE8-EE8658E7D3BF}" type="presParOf" srcId="{A8EC2ACF-8683-45C5-9F03-F7B88AA19E94}" destId="{F607A67A-60E3-402B-8266-56D02977135B}" srcOrd="11" destOrd="0" presId="urn:microsoft.com/office/officeart/2005/8/layout/list1"/>
    <dgm:cxn modelId="{2FFCF6BA-C205-4386-A935-15EBEA03158E}" type="presParOf" srcId="{A8EC2ACF-8683-45C5-9F03-F7B88AA19E94}" destId="{E13364C7-7611-40FD-8BA3-AECD54430F48}" srcOrd="12" destOrd="0" presId="urn:microsoft.com/office/officeart/2005/8/layout/list1"/>
    <dgm:cxn modelId="{3F942602-64BA-427E-8143-A1CD34BA9C27}" type="presParOf" srcId="{E13364C7-7611-40FD-8BA3-AECD54430F48}" destId="{63F7C1A5-D092-4569-8701-31C8A406A70D}" srcOrd="0" destOrd="0" presId="urn:microsoft.com/office/officeart/2005/8/layout/list1"/>
    <dgm:cxn modelId="{9A777DFF-66C9-41A6-927C-E45691E92B51}" type="presParOf" srcId="{E13364C7-7611-40FD-8BA3-AECD54430F48}" destId="{37C56758-2B0C-4480-914D-341ED23E9A3F}" srcOrd="1" destOrd="0" presId="urn:microsoft.com/office/officeart/2005/8/layout/list1"/>
    <dgm:cxn modelId="{8D75BD01-F058-47C3-BDF9-E6D864E32EEE}" type="presParOf" srcId="{A8EC2ACF-8683-45C5-9F03-F7B88AA19E94}" destId="{FCE96DA4-E546-4232-8D24-84D7CC962A0E}" srcOrd="13" destOrd="0" presId="urn:microsoft.com/office/officeart/2005/8/layout/list1"/>
    <dgm:cxn modelId="{25328967-CC4B-49BE-A5AF-700E7108503B}" type="presParOf" srcId="{A8EC2ACF-8683-45C5-9F03-F7B88AA19E94}" destId="{A4B1B842-C393-4E5C-832E-92692916112D}" srcOrd="14" destOrd="0" presId="urn:microsoft.com/office/officeart/2005/8/layout/list1"/>
    <dgm:cxn modelId="{A85EE2BF-D356-4A3C-B8EB-13A8CBCA62C8}" type="presParOf" srcId="{A8EC2ACF-8683-45C5-9F03-F7B88AA19E94}" destId="{E36118F3-5096-4DC4-99DD-216591F639AD}" srcOrd="15" destOrd="0" presId="urn:microsoft.com/office/officeart/2005/8/layout/list1"/>
    <dgm:cxn modelId="{B446C092-4EFE-48FF-954E-782BB95AAD10}" type="presParOf" srcId="{A8EC2ACF-8683-45C5-9F03-F7B88AA19E94}" destId="{5EA67D74-F125-4039-B5E3-7FBC0342922C}" srcOrd="16" destOrd="0" presId="urn:microsoft.com/office/officeart/2005/8/layout/list1"/>
    <dgm:cxn modelId="{B0AD041F-7126-4A1B-BE09-53C1F680CF0E}" type="presParOf" srcId="{5EA67D74-F125-4039-B5E3-7FBC0342922C}" destId="{B1B0D112-DB61-4C72-8A52-29C327514617}" srcOrd="0" destOrd="0" presId="urn:microsoft.com/office/officeart/2005/8/layout/list1"/>
    <dgm:cxn modelId="{F5FCABE1-5F74-40E2-BDF2-56928FABFAB8}" type="presParOf" srcId="{5EA67D74-F125-4039-B5E3-7FBC0342922C}" destId="{BF2E7066-8C7B-4B15-B43F-CED4774F0D3A}" srcOrd="1" destOrd="0" presId="urn:microsoft.com/office/officeart/2005/8/layout/list1"/>
    <dgm:cxn modelId="{3220EA28-C707-4BAD-94F5-0251799CFFBC}" type="presParOf" srcId="{A8EC2ACF-8683-45C5-9F03-F7B88AA19E94}" destId="{CC393C95-E16F-45F5-B26E-D636427E7E56}" srcOrd="17" destOrd="0" presId="urn:microsoft.com/office/officeart/2005/8/layout/list1"/>
    <dgm:cxn modelId="{1D8CCAF2-9E3A-4C51-9F58-2899E8940A76}" type="presParOf" srcId="{A8EC2ACF-8683-45C5-9F03-F7B88AA19E94}" destId="{47418519-33FB-44DD-A838-093641A66275}" srcOrd="18" destOrd="0" presId="urn:microsoft.com/office/officeart/2005/8/layout/list1"/>
    <dgm:cxn modelId="{4FCC99C4-8848-4983-91CE-D2A45F9DC9E6}" type="presParOf" srcId="{A8EC2ACF-8683-45C5-9F03-F7B88AA19E94}" destId="{CA1A67D6-92FD-45AE-B075-22581C7DF0CC}" srcOrd="19" destOrd="0" presId="urn:microsoft.com/office/officeart/2005/8/layout/list1"/>
    <dgm:cxn modelId="{65E2B151-1A87-41D2-AB20-C6D06706E241}" type="presParOf" srcId="{A8EC2ACF-8683-45C5-9F03-F7B88AA19E94}" destId="{7BBFCF8F-170F-48DD-AA4C-F6EE1A6237EE}" srcOrd="20" destOrd="0" presId="urn:microsoft.com/office/officeart/2005/8/layout/list1"/>
    <dgm:cxn modelId="{D694E58D-E346-473F-AE07-B206840CD363}" type="presParOf" srcId="{7BBFCF8F-170F-48DD-AA4C-F6EE1A6237EE}" destId="{2DF9CA58-89E7-4EE7-B474-95791709FCB2}" srcOrd="0" destOrd="0" presId="urn:microsoft.com/office/officeart/2005/8/layout/list1"/>
    <dgm:cxn modelId="{9F87F15F-4068-4347-B362-F69134DA2C61}" type="presParOf" srcId="{7BBFCF8F-170F-48DD-AA4C-F6EE1A6237EE}" destId="{B4F47809-6A95-48AB-836A-BC0A76F44606}" srcOrd="1" destOrd="0" presId="urn:microsoft.com/office/officeart/2005/8/layout/list1"/>
    <dgm:cxn modelId="{77D2AEA4-C0B6-4E78-BF3F-B05B3E21EC74}" type="presParOf" srcId="{A8EC2ACF-8683-45C5-9F03-F7B88AA19E94}" destId="{63DBA2A7-09F6-4B26-917F-362A6FD7A373}" srcOrd="21" destOrd="0" presId="urn:microsoft.com/office/officeart/2005/8/layout/list1"/>
    <dgm:cxn modelId="{56D7F8C8-1862-4832-B629-88A1C4D1AC4D}" type="presParOf" srcId="{A8EC2ACF-8683-45C5-9F03-F7B88AA19E94}" destId="{6CD6B9D8-9137-4C11-A2EF-406973D29BD2}" srcOrd="22" destOrd="0" presId="urn:microsoft.com/office/officeart/2005/8/layout/list1"/>
    <dgm:cxn modelId="{026BC300-F66E-4F1C-980E-901D17E8EC1B}" type="presParOf" srcId="{A8EC2ACF-8683-45C5-9F03-F7B88AA19E94}" destId="{741078BC-E86C-40D8-9D6F-AE4E9EC1E294}" srcOrd="23" destOrd="0" presId="urn:microsoft.com/office/officeart/2005/8/layout/list1"/>
    <dgm:cxn modelId="{D83337EF-A469-4C33-B4F1-F52A12E4B26B}" type="presParOf" srcId="{A8EC2ACF-8683-45C5-9F03-F7B88AA19E94}" destId="{5DEB2A7D-7A55-4EC2-9639-3B7D901DFC95}" srcOrd="24" destOrd="0" presId="urn:microsoft.com/office/officeart/2005/8/layout/list1"/>
    <dgm:cxn modelId="{1EA13F54-2E5F-4B70-A7A2-AFF992DC49B3}" type="presParOf" srcId="{5DEB2A7D-7A55-4EC2-9639-3B7D901DFC95}" destId="{086A8A01-9367-4178-9176-DECCB9D0A593}" srcOrd="0" destOrd="0" presId="urn:microsoft.com/office/officeart/2005/8/layout/list1"/>
    <dgm:cxn modelId="{7120FB01-1AD1-4ED7-B84F-87D005328ACB}" type="presParOf" srcId="{5DEB2A7D-7A55-4EC2-9639-3B7D901DFC95}" destId="{93A0A702-94CD-4B5E-BB3D-AFEA888F90B9}" srcOrd="1" destOrd="0" presId="urn:microsoft.com/office/officeart/2005/8/layout/list1"/>
    <dgm:cxn modelId="{B19DF209-18D3-4AB8-9182-A4F3BDD66440}" type="presParOf" srcId="{A8EC2ACF-8683-45C5-9F03-F7B88AA19E94}" destId="{2C152D51-9124-46F8-A5AA-4E30E61606A9}" srcOrd="25" destOrd="0" presId="urn:microsoft.com/office/officeart/2005/8/layout/list1"/>
    <dgm:cxn modelId="{90B51D5A-F786-4721-80D2-5EC4819DDE93}" type="presParOf" srcId="{A8EC2ACF-8683-45C5-9F03-F7B88AA19E94}" destId="{1249C7DC-F0B0-4D89-A629-C33BC64CD642}" srcOrd="26" destOrd="0" presId="urn:microsoft.com/office/officeart/2005/8/layout/list1"/>
    <dgm:cxn modelId="{342C9E0F-A17D-4906-94BC-3031BBBF1D4B}" type="presParOf" srcId="{A8EC2ACF-8683-45C5-9F03-F7B88AA19E94}" destId="{8F766015-2B7B-44C2-89E5-1E29EBE3BB5E}" srcOrd="27" destOrd="0" presId="urn:microsoft.com/office/officeart/2005/8/layout/list1"/>
    <dgm:cxn modelId="{9844B15F-DDF2-4FA9-8207-102A0D6984B4}" type="presParOf" srcId="{A8EC2ACF-8683-45C5-9F03-F7B88AA19E94}" destId="{C30D5E44-0C8C-4688-BE13-28CB0BEA2EA6}" srcOrd="28" destOrd="0" presId="urn:microsoft.com/office/officeart/2005/8/layout/list1"/>
    <dgm:cxn modelId="{FA6554A2-A7EE-4F0B-B309-E9825461593B}" type="presParOf" srcId="{C30D5E44-0C8C-4688-BE13-28CB0BEA2EA6}" destId="{B39C5613-40B0-41DC-ACB9-35B70B4298C1}" srcOrd="0" destOrd="0" presId="urn:microsoft.com/office/officeart/2005/8/layout/list1"/>
    <dgm:cxn modelId="{E5A44155-4371-46D6-8A01-9697BF46E0EB}" type="presParOf" srcId="{C30D5E44-0C8C-4688-BE13-28CB0BEA2EA6}" destId="{21144C6F-CA27-4FD9-98A6-6072A3B46105}" srcOrd="1" destOrd="0" presId="urn:microsoft.com/office/officeart/2005/8/layout/list1"/>
    <dgm:cxn modelId="{810E5361-8056-4424-A01D-615FA7B25BCB}" type="presParOf" srcId="{A8EC2ACF-8683-45C5-9F03-F7B88AA19E94}" destId="{ACAD44AB-5E39-4708-B7BD-08E3EA5D9CEB}" srcOrd="29" destOrd="0" presId="urn:microsoft.com/office/officeart/2005/8/layout/list1"/>
    <dgm:cxn modelId="{C06A4DA3-DE4F-4162-91A7-DE65BD4C09FE}" type="presParOf" srcId="{A8EC2ACF-8683-45C5-9F03-F7B88AA19E94}" destId="{5EE0F240-6D55-47F5-B3DD-5729B9ED6235}" srcOrd="30" destOrd="0" presId="urn:microsoft.com/office/officeart/2005/8/layout/list1"/>
    <dgm:cxn modelId="{BCCB48E9-8322-4DA1-AC1B-DBB1F0C1C7FB}" type="presParOf" srcId="{A8EC2ACF-8683-45C5-9F03-F7B88AA19E94}" destId="{1B744C03-BD31-4635-A830-D5F323CEDEF4}" srcOrd="31" destOrd="0" presId="urn:microsoft.com/office/officeart/2005/8/layout/list1"/>
    <dgm:cxn modelId="{71FE480E-071C-4F67-BDEC-011C41984633}" type="presParOf" srcId="{A8EC2ACF-8683-45C5-9F03-F7B88AA19E94}" destId="{04245E9A-B080-4794-9226-2CE155B0CF61}" srcOrd="32" destOrd="0" presId="urn:microsoft.com/office/officeart/2005/8/layout/list1"/>
    <dgm:cxn modelId="{0E4A1C38-4339-425F-82B5-2004E988F61C}" type="presParOf" srcId="{04245E9A-B080-4794-9226-2CE155B0CF61}" destId="{E9C1C7D5-5D55-49B6-AA06-D035ECD27976}" srcOrd="0" destOrd="0" presId="urn:microsoft.com/office/officeart/2005/8/layout/list1"/>
    <dgm:cxn modelId="{EADCBEDA-80BF-44CB-A678-83D4C408CAF2}" type="presParOf" srcId="{04245E9A-B080-4794-9226-2CE155B0CF61}" destId="{06BDC9FF-23AC-41C9-9CE2-CB16BA324EAC}" srcOrd="1" destOrd="0" presId="urn:microsoft.com/office/officeart/2005/8/layout/list1"/>
    <dgm:cxn modelId="{07F5ADCB-405F-4E1D-A08C-3052DE5E397D}" type="presParOf" srcId="{A8EC2ACF-8683-45C5-9F03-F7B88AA19E94}" destId="{A78DD131-5933-4A93-9B84-3AF0220FD2D9}" srcOrd="33" destOrd="0" presId="urn:microsoft.com/office/officeart/2005/8/layout/list1"/>
    <dgm:cxn modelId="{81BC940E-51CD-48B3-B9D6-DCC97DDE8800}" type="presParOf" srcId="{A8EC2ACF-8683-45C5-9F03-F7B88AA19E94}" destId="{6786351B-E3FE-4814-96FC-D6623D5F9613}" srcOrd="34" destOrd="0" presId="urn:microsoft.com/office/officeart/2005/8/layout/list1"/>
    <dgm:cxn modelId="{B9158879-368A-439C-B9A9-90EF920916B8}" type="presParOf" srcId="{A8EC2ACF-8683-45C5-9F03-F7B88AA19E94}" destId="{1309F981-CFE1-4C25-8037-2C06D555E325}" srcOrd="35" destOrd="0" presId="urn:microsoft.com/office/officeart/2005/8/layout/list1"/>
    <dgm:cxn modelId="{CCD4A095-7E76-4589-9F2D-01C2F28D26BE}" type="presParOf" srcId="{A8EC2ACF-8683-45C5-9F03-F7B88AA19E94}" destId="{45354844-D14D-4463-A0E6-37084890A4F8}" srcOrd="36" destOrd="0" presId="urn:microsoft.com/office/officeart/2005/8/layout/list1"/>
    <dgm:cxn modelId="{3CD8FA3E-D22A-46C7-A426-42FDDC32BBB4}" type="presParOf" srcId="{45354844-D14D-4463-A0E6-37084890A4F8}" destId="{3CDA2764-559F-4D1A-AB66-D8B5C6BCC3BF}" srcOrd="0" destOrd="0" presId="urn:microsoft.com/office/officeart/2005/8/layout/list1"/>
    <dgm:cxn modelId="{425A4D17-31D6-4536-A2DD-F67A1C3EA146}" type="presParOf" srcId="{45354844-D14D-4463-A0E6-37084890A4F8}" destId="{C77684FA-D99C-42C3-94F2-E52EEDF5DF5E}" srcOrd="1" destOrd="0" presId="urn:microsoft.com/office/officeart/2005/8/layout/list1"/>
    <dgm:cxn modelId="{9396D561-2AFA-4AC0-B5A3-BA85710B04A2}" type="presParOf" srcId="{A8EC2ACF-8683-45C5-9F03-F7B88AA19E94}" destId="{B8036155-03A4-49C7-8EC0-85D1F5E1E1AE}" srcOrd="37" destOrd="0" presId="urn:microsoft.com/office/officeart/2005/8/layout/list1"/>
    <dgm:cxn modelId="{DEF7EAF3-A9E9-479D-979A-2678F2EBD06D}" type="presParOf" srcId="{A8EC2ACF-8683-45C5-9F03-F7B88AA19E94}" destId="{1D6C4E9A-A23F-401C-892A-DB033BF51B03}" srcOrd="38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30D56CB-F4BE-4355-849D-FA0965CD5ECF}">
      <dsp:nvSpPr>
        <dsp:cNvPr id="0" name=""/>
        <dsp:cNvSpPr/>
      </dsp:nvSpPr>
      <dsp:spPr>
        <a:xfrm>
          <a:off x="0" y="146960"/>
          <a:ext cx="6543675" cy="31249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07862" tIns="170456" rIns="50786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За ребенком должны признаваться все права без каких-либо различий или дискриминации.</a:t>
          </a:r>
        </a:p>
      </dsp:txBody>
      <dsp:txXfrm>
        <a:off x="0" y="146960"/>
        <a:ext cx="6543675" cy="312495"/>
      </dsp:txXfrm>
    </dsp:sp>
    <dsp:sp modelId="{8F40EF09-39E7-42CB-A5E4-F5235342762E}">
      <dsp:nvSpPr>
        <dsp:cNvPr id="0" name=""/>
        <dsp:cNvSpPr/>
      </dsp:nvSpPr>
      <dsp:spPr>
        <a:xfrm>
          <a:off x="327183" y="101878"/>
          <a:ext cx="4580572" cy="147311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1</a:t>
          </a:r>
        </a:p>
      </dsp:txBody>
      <dsp:txXfrm>
        <a:off x="334374" y="109069"/>
        <a:ext cx="4566190" cy="132929"/>
      </dsp:txXfrm>
    </dsp:sp>
    <dsp:sp modelId="{CC64959B-FDB7-41A7-AD96-60593A60E895}">
      <dsp:nvSpPr>
        <dsp:cNvPr id="0" name=""/>
        <dsp:cNvSpPr/>
      </dsp:nvSpPr>
      <dsp:spPr>
        <a:xfrm>
          <a:off x="0" y="588633"/>
          <a:ext cx="6543675" cy="5973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520169"/>
              <a:satOff val="-649"/>
              <a:lumOff val="153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07862" tIns="170456" rIns="50786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Ребенку должна быть обеспечена защита и предоставлены условия для физического, умственного, нравственного, духовного и социального развития здоровым и нормальным путем в условиях свободы и достоинства.</a:t>
          </a:r>
        </a:p>
      </dsp:txBody>
      <dsp:txXfrm>
        <a:off x="0" y="588633"/>
        <a:ext cx="6543675" cy="597331"/>
      </dsp:txXfrm>
    </dsp:sp>
    <dsp:sp modelId="{2C1C9EE9-F481-4961-9DB3-758030DB0347}">
      <dsp:nvSpPr>
        <dsp:cNvPr id="0" name=""/>
        <dsp:cNvSpPr/>
      </dsp:nvSpPr>
      <dsp:spPr>
        <a:xfrm>
          <a:off x="327183" y="514977"/>
          <a:ext cx="4580572" cy="147311"/>
        </a:xfrm>
        <a:prstGeom prst="roundRect">
          <a:avLst/>
        </a:prstGeom>
        <a:gradFill rotWithShape="0">
          <a:gsLst>
            <a:gs pos="0">
              <a:schemeClr val="accent2">
                <a:hueOff val="520169"/>
                <a:satOff val="-649"/>
                <a:lumOff val="153"/>
                <a:alphaOff val="0"/>
                <a:shade val="51000"/>
                <a:satMod val="130000"/>
              </a:schemeClr>
            </a:gs>
            <a:gs pos="80000">
              <a:schemeClr val="accent2">
                <a:hueOff val="520169"/>
                <a:satOff val="-649"/>
                <a:lumOff val="153"/>
                <a:alphaOff val="0"/>
                <a:shade val="93000"/>
                <a:satMod val="130000"/>
              </a:schemeClr>
            </a:gs>
            <a:gs pos="100000">
              <a:schemeClr val="accent2">
                <a:hueOff val="520169"/>
                <a:satOff val="-649"/>
                <a:lumOff val="15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2</a:t>
          </a:r>
        </a:p>
      </dsp:txBody>
      <dsp:txXfrm>
        <a:off x="334374" y="522168"/>
        <a:ext cx="4566190" cy="132929"/>
      </dsp:txXfrm>
    </dsp:sp>
    <dsp:sp modelId="{0B2F4B75-D5B5-46A5-B780-AEAE6940152A}">
      <dsp:nvSpPr>
        <dsp:cNvPr id="0" name=""/>
        <dsp:cNvSpPr/>
      </dsp:nvSpPr>
      <dsp:spPr>
        <a:xfrm>
          <a:off x="0" y="1286568"/>
          <a:ext cx="6543675" cy="3301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1040338"/>
              <a:satOff val="-1298"/>
              <a:lumOff val="305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07862" tIns="170456" rIns="50786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Ребенку должно принадлежать с его рождения право на имя и гражданство.</a:t>
          </a:r>
        </a:p>
      </dsp:txBody>
      <dsp:txXfrm>
        <a:off x="0" y="1286568"/>
        <a:ext cx="6543675" cy="330104"/>
      </dsp:txXfrm>
    </dsp:sp>
    <dsp:sp modelId="{406B3BE4-6E83-4285-A2B8-309C94444BB8}">
      <dsp:nvSpPr>
        <dsp:cNvPr id="0" name=""/>
        <dsp:cNvSpPr/>
      </dsp:nvSpPr>
      <dsp:spPr>
        <a:xfrm>
          <a:off x="327183" y="1212912"/>
          <a:ext cx="4580572" cy="147311"/>
        </a:xfrm>
        <a:prstGeom prst="roundRect">
          <a:avLst/>
        </a:prstGeom>
        <a:gradFill rotWithShape="0">
          <a:gsLst>
            <a:gs pos="0">
              <a:schemeClr val="accent2">
                <a:hueOff val="1040338"/>
                <a:satOff val="-1298"/>
                <a:lumOff val="305"/>
                <a:alphaOff val="0"/>
                <a:shade val="51000"/>
                <a:satMod val="130000"/>
              </a:schemeClr>
            </a:gs>
            <a:gs pos="80000">
              <a:schemeClr val="accent2">
                <a:hueOff val="1040338"/>
                <a:satOff val="-1298"/>
                <a:lumOff val="305"/>
                <a:alphaOff val="0"/>
                <a:shade val="93000"/>
                <a:satMod val="130000"/>
              </a:schemeClr>
            </a:gs>
            <a:gs pos="100000">
              <a:schemeClr val="accent2">
                <a:hueOff val="1040338"/>
                <a:satOff val="-1298"/>
                <a:lumOff val="30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3</a:t>
          </a:r>
        </a:p>
      </dsp:txBody>
      <dsp:txXfrm>
        <a:off x="334374" y="1220103"/>
        <a:ext cx="4566190" cy="132929"/>
      </dsp:txXfrm>
    </dsp:sp>
    <dsp:sp modelId="{A4B1B842-C393-4E5C-832E-92692916112D}">
      <dsp:nvSpPr>
        <dsp:cNvPr id="0" name=""/>
        <dsp:cNvSpPr/>
      </dsp:nvSpPr>
      <dsp:spPr>
        <a:xfrm>
          <a:off x="0" y="1717276"/>
          <a:ext cx="6543675" cy="62877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1560506"/>
              <a:satOff val="-1946"/>
              <a:lumOff val="458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07862" tIns="170456" rIns="50786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Ребенок должен пользоваться благами социального обеспечения: право на надлежащее питание, жилище, развлечения и медицинское обслуживание. Матери должен быть обеспечен надлежащий дородовый и послеродовый уход.</a:t>
          </a:r>
        </a:p>
      </dsp:txBody>
      <dsp:txXfrm>
        <a:off x="0" y="1717276"/>
        <a:ext cx="6543675" cy="628770"/>
      </dsp:txXfrm>
    </dsp:sp>
    <dsp:sp modelId="{37C56758-2B0C-4480-914D-341ED23E9A3F}">
      <dsp:nvSpPr>
        <dsp:cNvPr id="0" name=""/>
        <dsp:cNvSpPr/>
      </dsp:nvSpPr>
      <dsp:spPr>
        <a:xfrm>
          <a:off x="327183" y="1643620"/>
          <a:ext cx="4580572" cy="147311"/>
        </a:xfrm>
        <a:prstGeom prst="roundRect">
          <a:avLst/>
        </a:prstGeom>
        <a:gradFill rotWithShape="0">
          <a:gsLst>
            <a:gs pos="0">
              <a:schemeClr val="accent2">
                <a:hueOff val="1560506"/>
                <a:satOff val="-1946"/>
                <a:lumOff val="458"/>
                <a:alphaOff val="0"/>
                <a:shade val="51000"/>
                <a:satMod val="130000"/>
              </a:schemeClr>
            </a:gs>
            <a:gs pos="80000">
              <a:schemeClr val="accent2">
                <a:hueOff val="1560506"/>
                <a:satOff val="-1946"/>
                <a:lumOff val="458"/>
                <a:alphaOff val="0"/>
                <a:shade val="93000"/>
                <a:satMod val="130000"/>
              </a:schemeClr>
            </a:gs>
            <a:gs pos="100000">
              <a:schemeClr val="accent2">
                <a:hueOff val="1560506"/>
                <a:satOff val="-1946"/>
                <a:lumOff val="45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4</a:t>
          </a:r>
        </a:p>
      </dsp:txBody>
      <dsp:txXfrm>
        <a:off x="334374" y="1650811"/>
        <a:ext cx="4566190" cy="132929"/>
      </dsp:txXfrm>
    </dsp:sp>
    <dsp:sp modelId="{47418519-33FB-44DD-A838-093641A66275}">
      <dsp:nvSpPr>
        <dsp:cNvPr id="0" name=""/>
        <dsp:cNvSpPr/>
      </dsp:nvSpPr>
      <dsp:spPr>
        <a:xfrm>
          <a:off x="0" y="2446649"/>
          <a:ext cx="6543675" cy="62877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2080675"/>
              <a:satOff val="-2595"/>
              <a:lumOff val="61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07862" tIns="170456" rIns="50786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Ребенку, который является неполноценным в физическом, психическом или социальном отношении, должны обеспечиваться специальные режим, образование и забота, необходимые в силу его особого состояния.</a:t>
          </a:r>
        </a:p>
      </dsp:txBody>
      <dsp:txXfrm>
        <a:off x="0" y="2446649"/>
        <a:ext cx="6543675" cy="628770"/>
      </dsp:txXfrm>
    </dsp:sp>
    <dsp:sp modelId="{BF2E7066-8C7B-4B15-B43F-CED4774F0D3A}">
      <dsp:nvSpPr>
        <dsp:cNvPr id="0" name=""/>
        <dsp:cNvSpPr/>
      </dsp:nvSpPr>
      <dsp:spPr>
        <a:xfrm>
          <a:off x="327183" y="2372993"/>
          <a:ext cx="4580572" cy="147311"/>
        </a:xfrm>
        <a:prstGeom prst="roundRect">
          <a:avLst/>
        </a:prstGeom>
        <a:gradFill rotWithShape="0">
          <a:gsLst>
            <a:gs pos="0">
              <a:schemeClr val="accent2">
                <a:hueOff val="2080675"/>
                <a:satOff val="-2595"/>
                <a:lumOff val="610"/>
                <a:alphaOff val="0"/>
                <a:shade val="51000"/>
                <a:satMod val="130000"/>
              </a:schemeClr>
            </a:gs>
            <a:gs pos="80000">
              <a:schemeClr val="accent2">
                <a:hueOff val="2080675"/>
                <a:satOff val="-2595"/>
                <a:lumOff val="610"/>
                <a:alphaOff val="0"/>
                <a:shade val="93000"/>
                <a:satMod val="130000"/>
              </a:schemeClr>
            </a:gs>
            <a:gs pos="100000">
              <a:schemeClr val="accent2">
                <a:hueOff val="2080675"/>
                <a:satOff val="-2595"/>
                <a:lumOff val="61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5</a:t>
          </a:r>
        </a:p>
      </dsp:txBody>
      <dsp:txXfrm>
        <a:off x="334374" y="2380184"/>
        <a:ext cx="4566190" cy="132929"/>
      </dsp:txXfrm>
    </dsp:sp>
    <dsp:sp modelId="{6CD6B9D8-9137-4C11-A2EF-406973D29BD2}">
      <dsp:nvSpPr>
        <dsp:cNvPr id="0" name=""/>
        <dsp:cNvSpPr/>
      </dsp:nvSpPr>
      <dsp:spPr>
        <a:xfrm>
          <a:off x="0" y="3176022"/>
          <a:ext cx="6543675" cy="7702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2600844"/>
              <a:satOff val="-3244"/>
              <a:lumOff val="763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07862" tIns="170456" rIns="50786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Для гармоничного развития ребенок должен расти на попечении родителей и лишь в исключительных случаях может быть разлучен с матерью. Общество обязано заботиться о малоимущих. Желательно, чтобы многодетным семьям предоставлялись государственные или иные пособия на содержание детей.</a:t>
          </a:r>
        </a:p>
      </dsp:txBody>
      <dsp:txXfrm>
        <a:off x="0" y="3176022"/>
        <a:ext cx="6543675" cy="770243"/>
      </dsp:txXfrm>
    </dsp:sp>
    <dsp:sp modelId="{B4F47809-6A95-48AB-836A-BC0A76F44606}">
      <dsp:nvSpPr>
        <dsp:cNvPr id="0" name=""/>
        <dsp:cNvSpPr/>
      </dsp:nvSpPr>
      <dsp:spPr>
        <a:xfrm>
          <a:off x="327183" y="3102366"/>
          <a:ext cx="4580572" cy="147311"/>
        </a:xfrm>
        <a:prstGeom prst="roundRect">
          <a:avLst/>
        </a:prstGeom>
        <a:gradFill rotWithShape="0">
          <a:gsLst>
            <a:gs pos="0">
              <a:schemeClr val="accent2">
                <a:hueOff val="2600844"/>
                <a:satOff val="-3244"/>
                <a:lumOff val="763"/>
                <a:alphaOff val="0"/>
                <a:shade val="51000"/>
                <a:satMod val="130000"/>
              </a:schemeClr>
            </a:gs>
            <a:gs pos="80000">
              <a:schemeClr val="accent2">
                <a:hueOff val="2600844"/>
                <a:satOff val="-3244"/>
                <a:lumOff val="763"/>
                <a:alphaOff val="0"/>
                <a:shade val="93000"/>
                <a:satMod val="130000"/>
              </a:schemeClr>
            </a:gs>
            <a:gs pos="100000">
              <a:schemeClr val="accent2">
                <a:hueOff val="2600844"/>
                <a:satOff val="-3244"/>
                <a:lumOff val="76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6</a:t>
          </a:r>
        </a:p>
      </dsp:txBody>
      <dsp:txXfrm>
        <a:off x="334374" y="3109557"/>
        <a:ext cx="4566190" cy="132929"/>
      </dsp:txXfrm>
    </dsp:sp>
    <dsp:sp modelId="{1249C7DC-F0B0-4D89-A629-C33BC64CD642}">
      <dsp:nvSpPr>
        <dsp:cNvPr id="0" name=""/>
        <dsp:cNvSpPr/>
      </dsp:nvSpPr>
      <dsp:spPr>
        <a:xfrm>
          <a:off x="0" y="4046869"/>
          <a:ext cx="6543675" cy="7702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3121013"/>
              <a:satOff val="-3893"/>
              <a:lumOff val="915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07862" tIns="170456" rIns="50786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Ребенок имеет право на получение образования, которое должно быть бесплатным и обязательным, по крайней мере, на начальных стадиях. На первом месте должно быть обеспечение интересов ребенка, должна быть обеспечена полная возможность игр и развлечений, которые были бы направлены на цели, преследуемые образованием.</a:t>
          </a:r>
        </a:p>
      </dsp:txBody>
      <dsp:txXfrm>
        <a:off x="0" y="4046869"/>
        <a:ext cx="6543675" cy="770243"/>
      </dsp:txXfrm>
    </dsp:sp>
    <dsp:sp modelId="{93A0A702-94CD-4B5E-BB3D-AFEA888F90B9}">
      <dsp:nvSpPr>
        <dsp:cNvPr id="0" name=""/>
        <dsp:cNvSpPr/>
      </dsp:nvSpPr>
      <dsp:spPr>
        <a:xfrm>
          <a:off x="327183" y="3973213"/>
          <a:ext cx="4580572" cy="147311"/>
        </a:xfrm>
        <a:prstGeom prst="roundRect">
          <a:avLst/>
        </a:prstGeom>
        <a:gradFill rotWithShape="0">
          <a:gsLst>
            <a:gs pos="0">
              <a:schemeClr val="accent2">
                <a:hueOff val="3121013"/>
                <a:satOff val="-3893"/>
                <a:lumOff val="915"/>
                <a:alphaOff val="0"/>
                <a:shade val="51000"/>
                <a:satMod val="130000"/>
              </a:schemeClr>
            </a:gs>
            <a:gs pos="80000">
              <a:schemeClr val="accent2">
                <a:hueOff val="3121013"/>
                <a:satOff val="-3893"/>
                <a:lumOff val="915"/>
                <a:alphaOff val="0"/>
                <a:shade val="93000"/>
                <a:satMod val="130000"/>
              </a:schemeClr>
            </a:gs>
            <a:gs pos="100000">
              <a:schemeClr val="accent2">
                <a:hueOff val="3121013"/>
                <a:satOff val="-3893"/>
                <a:lumOff val="91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7</a:t>
          </a:r>
        </a:p>
      </dsp:txBody>
      <dsp:txXfrm>
        <a:off x="334374" y="3980404"/>
        <a:ext cx="4566190" cy="132929"/>
      </dsp:txXfrm>
    </dsp:sp>
    <dsp:sp modelId="{5EE0F240-6D55-47F5-B3DD-5729B9ED6235}">
      <dsp:nvSpPr>
        <dsp:cNvPr id="0" name=""/>
        <dsp:cNvSpPr/>
      </dsp:nvSpPr>
      <dsp:spPr>
        <a:xfrm>
          <a:off x="0" y="4917716"/>
          <a:ext cx="6543675" cy="47157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3641181"/>
              <a:satOff val="-4541"/>
              <a:lumOff val="1068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07862" tIns="170456" rIns="50786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Ребенок должен при всех обстоятельствах быть среди тех, кто первым получает защиту и помощь.</a:t>
          </a:r>
        </a:p>
      </dsp:txBody>
      <dsp:txXfrm>
        <a:off x="0" y="4917716"/>
        <a:ext cx="6543675" cy="471577"/>
      </dsp:txXfrm>
    </dsp:sp>
    <dsp:sp modelId="{21144C6F-CA27-4FD9-98A6-6072A3B46105}">
      <dsp:nvSpPr>
        <dsp:cNvPr id="0" name=""/>
        <dsp:cNvSpPr/>
      </dsp:nvSpPr>
      <dsp:spPr>
        <a:xfrm>
          <a:off x="327183" y="4844060"/>
          <a:ext cx="4580572" cy="147311"/>
        </a:xfrm>
        <a:prstGeom prst="roundRect">
          <a:avLst/>
        </a:prstGeom>
        <a:gradFill rotWithShape="0">
          <a:gsLst>
            <a:gs pos="0">
              <a:schemeClr val="accent2">
                <a:hueOff val="3641181"/>
                <a:satOff val="-4541"/>
                <a:lumOff val="1068"/>
                <a:alphaOff val="0"/>
                <a:shade val="51000"/>
                <a:satMod val="130000"/>
              </a:schemeClr>
            </a:gs>
            <a:gs pos="80000">
              <a:schemeClr val="accent2">
                <a:hueOff val="3641181"/>
                <a:satOff val="-4541"/>
                <a:lumOff val="1068"/>
                <a:alphaOff val="0"/>
                <a:shade val="93000"/>
                <a:satMod val="130000"/>
              </a:schemeClr>
            </a:gs>
            <a:gs pos="100000">
              <a:schemeClr val="accent2">
                <a:hueOff val="3641181"/>
                <a:satOff val="-4541"/>
                <a:lumOff val="106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8</a:t>
          </a:r>
        </a:p>
      </dsp:txBody>
      <dsp:txXfrm>
        <a:off x="334374" y="4851251"/>
        <a:ext cx="4566190" cy="132929"/>
      </dsp:txXfrm>
    </dsp:sp>
    <dsp:sp modelId="{6786351B-E3FE-4814-96FC-D6623D5F9613}">
      <dsp:nvSpPr>
        <dsp:cNvPr id="0" name=""/>
        <dsp:cNvSpPr/>
      </dsp:nvSpPr>
      <dsp:spPr>
        <a:xfrm>
          <a:off x="0" y="5489896"/>
          <a:ext cx="6543675" cy="7702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4161350"/>
              <a:satOff val="-5190"/>
              <a:lumOff val="122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07862" tIns="170456" rIns="50786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Ребенок не должен приниматься на работу до достижения надлежащего возрастного минимума; ему не должны поручаться или разрешаться работа или занятие, которые были бы вредны для его здоровья или образования или препятствовали его физическому, умственному или нравственному развитию.</a:t>
          </a:r>
          <a:endParaRPr lang="ru-RU" sz="105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0" y="5489896"/>
        <a:ext cx="6543675" cy="770243"/>
      </dsp:txXfrm>
    </dsp:sp>
    <dsp:sp modelId="{06BDC9FF-23AC-41C9-9CE2-CB16BA324EAC}">
      <dsp:nvSpPr>
        <dsp:cNvPr id="0" name=""/>
        <dsp:cNvSpPr/>
      </dsp:nvSpPr>
      <dsp:spPr>
        <a:xfrm>
          <a:off x="327183" y="5416240"/>
          <a:ext cx="4580572" cy="147311"/>
        </a:xfrm>
        <a:prstGeom prst="roundRect">
          <a:avLst/>
        </a:prstGeom>
        <a:gradFill rotWithShape="0">
          <a:gsLst>
            <a:gs pos="0">
              <a:schemeClr val="accent2">
                <a:hueOff val="4161350"/>
                <a:satOff val="-5190"/>
                <a:lumOff val="1220"/>
                <a:alphaOff val="0"/>
                <a:shade val="51000"/>
                <a:satMod val="130000"/>
              </a:schemeClr>
            </a:gs>
            <a:gs pos="80000">
              <a:schemeClr val="accent2">
                <a:hueOff val="4161350"/>
                <a:satOff val="-5190"/>
                <a:lumOff val="1220"/>
                <a:alphaOff val="0"/>
                <a:shade val="93000"/>
                <a:satMod val="130000"/>
              </a:schemeClr>
            </a:gs>
            <a:gs pos="100000">
              <a:schemeClr val="accent2">
                <a:hueOff val="4161350"/>
                <a:satOff val="-5190"/>
                <a:lumOff val="122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9</a:t>
          </a:r>
        </a:p>
      </dsp:txBody>
      <dsp:txXfrm>
        <a:off x="334374" y="5423431"/>
        <a:ext cx="4566190" cy="132929"/>
      </dsp:txXfrm>
    </dsp:sp>
    <dsp:sp modelId="{1D6C4E9A-A23F-401C-892A-DB033BF51B03}">
      <dsp:nvSpPr>
        <dsp:cNvPr id="0" name=""/>
        <dsp:cNvSpPr/>
      </dsp:nvSpPr>
      <dsp:spPr>
        <a:xfrm>
          <a:off x="0" y="6360743"/>
          <a:ext cx="6543675" cy="47157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4681519"/>
              <a:satOff val="-5839"/>
              <a:lumOff val="1373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07862" tIns="170456" rIns="50786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Ребенок должен воспитываться в духе взаимопонимания, терпимости, дружбы между народами, мира и всеобщего братства.</a:t>
          </a:r>
        </a:p>
      </dsp:txBody>
      <dsp:txXfrm>
        <a:off x="0" y="6360743"/>
        <a:ext cx="6543675" cy="471577"/>
      </dsp:txXfrm>
    </dsp:sp>
    <dsp:sp modelId="{C77684FA-D99C-42C3-94F2-E52EEDF5DF5E}">
      <dsp:nvSpPr>
        <dsp:cNvPr id="0" name=""/>
        <dsp:cNvSpPr/>
      </dsp:nvSpPr>
      <dsp:spPr>
        <a:xfrm>
          <a:off x="327183" y="6287087"/>
          <a:ext cx="4580572" cy="147311"/>
        </a:xfrm>
        <a:prstGeom prst="roundRect">
          <a:avLst/>
        </a:prstGeom>
        <a:gradFill rotWithShape="0">
          <a:gsLst>
            <a:gs pos="0">
              <a:schemeClr val="accent2">
                <a:hueOff val="4681519"/>
                <a:satOff val="-5839"/>
                <a:lumOff val="1373"/>
                <a:alphaOff val="0"/>
                <a:shade val="51000"/>
                <a:satMod val="130000"/>
              </a:schemeClr>
            </a:gs>
            <a:gs pos="80000">
              <a:schemeClr val="accent2">
                <a:hueOff val="4681519"/>
                <a:satOff val="-5839"/>
                <a:lumOff val="1373"/>
                <a:alphaOff val="0"/>
                <a:shade val="93000"/>
                <a:satMod val="130000"/>
              </a:schemeClr>
            </a:gs>
            <a:gs pos="100000">
              <a:schemeClr val="accent2">
                <a:hueOff val="4681519"/>
                <a:satOff val="-5839"/>
                <a:lumOff val="137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Принцип 10</a:t>
          </a:r>
        </a:p>
      </dsp:txBody>
      <dsp:txXfrm>
        <a:off x="334374" y="6294278"/>
        <a:ext cx="4566190" cy="1329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5</cp:revision>
  <dcterms:created xsi:type="dcterms:W3CDTF">2019-08-30T08:27:00Z</dcterms:created>
  <dcterms:modified xsi:type="dcterms:W3CDTF">2019-11-27T08:03:00Z</dcterms:modified>
</cp:coreProperties>
</file>