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8B2" w:rsidRPr="00B450E6" w:rsidRDefault="00AA29C8" w:rsidP="00AA29C8">
      <w:pPr>
        <w:spacing w:after="0" w:line="240" w:lineRule="auto"/>
        <w:jc w:val="center"/>
        <w:rPr>
          <w:rFonts w:ascii="Monotype Corsiva" w:hAnsi="Monotype Corsiva"/>
          <w:sz w:val="44"/>
        </w:rPr>
      </w:pPr>
      <w:r w:rsidRPr="00B450E6">
        <w:rPr>
          <w:rFonts w:ascii="Monotype Corsiva" w:hAnsi="Monotype Corsiva"/>
          <w:sz w:val="56"/>
        </w:rPr>
        <w:t>День Байкала</w:t>
      </w:r>
    </w:p>
    <w:p w:rsidR="00AA29C8" w:rsidRDefault="00AA29C8" w:rsidP="00AA29C8">
      <w:pPr>
        <w:spacing w:after="0" w:line="240" w:lineRule="auto"/>
        <w:jc w:val="center"/>
        <w:rPr>
          <w:rFonts w:ascii="Georgia" w:hAnsi="Georgia"/>
          <w:sz w:val="28"/>
        </w:rPr>
      </w:pPr>
    </w:p>
    <w:p w:rsidR="00AA29C8" w:rsidRDefault="00AA29C8" w:rsidP="00AA29C8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noProof/>
          <w:sz w:val="28"/>
          <w:lang w:eastAsia="ru-RU"/>
        </w:rPr>
        <w:drawing>
          <wp:inline distT="0" distB="0" distL="0" distR="0">
            <wp:extent cx="3397956" cy="1910358"/>
            <wp:effectExtent l="0" t="0" r="0" b="0"/>
            <wp:docPr id="1" name="Рисунок 1" descr="E:\ПЦПИ\байк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ЦПИ\байкал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325" cy="190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9C8" w:rsidRDefault="00AA29C8" w:rsidP="00AA29C8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8"/>
        </w:rPr>
      </w:pPr>
    </w:p>
    <w:tbl>
      <w:tblPr>
        <w:tblStyle w:val="-3"/>
        <w:tblW w:w="0" w:type="auto"/>
        <w:jc w:val="center"/>
        <w:tblLook w:val="04A0" w:firstRow="1" w:lastRow="0" w:firstColumn="1" w:lastColumn="0" w:noHBand="0" w:noVBand="1"/>
      </w:tblPr>
      <w:tblGrid>
        <w:gridCol w:w="10553"/>
      </w:tblGrid>
      <w:tr w:rsidR="00440490" w:rsidRPr="00B450E6" w:rsidTr="00B450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AA29C8" w:rsidRPr="00B450E6" w:rsidRDefault="00AA29C8" w:rsidP="00B450E6">
            <w:pPr>
              <w:jc w:val="center"/>
              <w:rPr>
                <w:rFonts w:ascii="Georgia" w:hAnsi="Georgia"/>
                <w:sz w:val="28"/>
                <w:szCs w:val="34"/>
              </w:rPr>
            </w:pPr>
            <w:r w:rsidRPr="00B450E6">
              <w:rPr>
                <w:rFonts w:ascii="Georgia" w:hAnsi="Georgia" w:cs="Times New Roman"/>
                <w:sz w:val="28"/>
                <w:szCs w:val="34"/>
              </w:rPr>
              <w:t>Интересные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факты</w:t>
            </w:r>
          </w:p>
        </w:tc>
      </w:tr>
      <w:tr w:rsidR="00440490" w:rsidRPr="00B450E6" w:rsidTr="00B450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AA29C8" w:rsidRPr="00B450E6" w:rsidRDefault="00AA29C8" w:rsidP="00B450E6">
            <w:pPr>
              <w:jc w:val="center"/>
              <w:rPr>
                <w:rFonts w:ascii="Georgia" w:hAnsi="Georgia"/>
                <w:sz w:val="28"/>
                <w:szCs w:val="34"/>
              </w:rPr>
            </w:pPr>
            <w:r w:rsidRPr="00B450E6">
              <w:rPr>
                <w:rFonts w:ascii="Georgia" w:hAnsi="Georgia" w:cs="Times New Roman"/>
                <w:sz w:val="28"/>
                <w:szCs w:val="34"/>
              </w:rPr>
              <w:t>Озеро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Байкал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Brush Script MT"/>
                <w:sz w:val="28"/>
                <w:szCs w:val="34"/>
              </w:rPr>
              <w:t>–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одно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из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самых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древних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на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Земле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.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Его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возраст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Brush Script MT"/>
                <w:sz w:val="28"/>
                <w:szCs w:val="34"/>
              </w:rPr>
              <w:t>–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25-35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млн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.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лет</w:t>
            </w:r>
            <w:r w:rsidRPr="00B450E6">
              <w:rPr>
                <w:rFonts w:ascii="Georgia" w:hAnsi="Georgia"/>
                <w:sz w:val="28"/>
                <w:szCs w:val="34"/>
              </w:rPr>
              <w:t>.</w:t>
            </w:r>
          </w:p>
          <w:p w:rsidR="00AA29C8" w:rsidRPr="00B450E6" w:rsidRDefault="00AA29C8" w:rsidP="00B450E6">
            <w:pPr>
              <w:jc w:val="center"/>
              <w:rPr>
                <w:rFonts w:ascii="Georgia" w:hAnsi="Georgia"/>
                <w:sz w:val="28"/>
                <w:szCs w:val="34"/>
              </w:rPr>
            </w:pPr>
            <w:r w:rsidRPr="00B450E6">
              <w:rPr>
                <w:rFonts w:ascii="Georgia" w:hAnsi="Georgia" w:cs="Times New Roman"/>
                <w:sz w:val="28"/>
                <w:szCs w:val="34"/>
              </w:rPr>
              <w:t>Объем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воды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Байкале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Brush Script MT"/>
                <w:sz w:val="28"/>
                <w:szCs w:val="34"/>
              </w:rPr>
              <w:t>–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23 615,39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км</w:t>
            </w:r>
            <w:r w:rsidRPr="00B450E6">
              <w:rPr>
                <w:rFonts w:ascii="Georgia" w:hAnsi="Georgia" w:cs="Brush Script MT"/>
                <w:sz w:val="28"/>
                <w:szCs w:val="34"/>
              </w:rPr>
              <w:t>³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,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что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составляет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примерно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19%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мировых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запасов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озерной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пресной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воды</w:t>
            </w:r>
            <w:r w:rsidRPr="00B450E6">
              <w:rPr>
                <w:rFonts w:ascii="Georgia" w:hAnsi="Georgia"/>
                <w:sz w:val="28"/>
                <w:szCs w:val="34"/>
              </w:rPr>
              <w:t>.</w:t>
            </w:r>
          </w:p>
          <w:p w:rsidR="00AA29C8" w:rsidRPr="00B450E6" w:rsidRDefault="00AA29C8" w:rsidP="00B450E6">
            <w:pPr>
              <w:ind w:firstLine="142"/>
              <w:jc w:val="center"/>
              <w:rPr>
                <w:rFonts w:ascii="Georgia" w:hAnsi="Georgia"/>
                <w:sz w:val="28"/>
                <w:szCs w:val="34"/>
              </w:rPr>
            </w:pPr>
            <w:r w:rsidRPr="00B450E6">
              <w:rPr>
                <w:rFonts w:ascii="Georgia" w:hAnsi="Georgia" w:cs="Times New Roman"/>
                <w:sz w:val="28"/>
                <w:szCs w:val="34"/>
              </w:rPr>
              <w:t>Максимальная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глубина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этого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озера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Brush Script MT"/>
                <w:sz w:val="28"/>
                <w:szCs w:val="34"/>
              </w:rPr>
              <w:t>–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1642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.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Данное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значение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было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установлено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1983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году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при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выполнении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гидрографических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работ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.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Средняя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его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глубина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Brush Script MT"/>
                <w:sz w:val="28"/>
                <w:szCs w:val="34"/>
              </w:rPr>
              <w:t>–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744, 4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</w:t>
            </w:r>
            <w:r w:rsidRPr="00B450E6">
              <w:rPr>
                <w:rFonts w:ascii="Georgia" w:hAnsi="Georgia"/>
                <w:sz w:val="28"/>
                <w:szCs w:val="34"/>
              </w:rPr>
              <w:t>.</w:t>
            </w:r>
          </w:p>
          <w:p w:rsidR="00AA29C8" w:rsidRPr="00B450E6" w:rsidRDefault="00AA29C8" w:rsidP="00B450E6">
            <w:pPr>
              <w:jc w:val="center"/>
              <w:rPr>
                <w:rFonts w:ascii="Georgia" w:hAnsi="Georgia"/>
                <w:sz w:val="28"/>
                <w:szCs w:val="34"/>
              </w:rPr>
            </w:pPr>
            <w:r w:rsidRPr="00B450E6">
              <w:rPr>
                <w:rFonts w:ascii="Georgia" w:hAnsi="Georgia" w:cs="Times New Roman"/>
                <w:sz w:val="28"/>
                <w:szCs w:val="34"/>
              </w:rPr>
              <w:t>Второе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место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мире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глубине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занимает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озеро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Танганьика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(1470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),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расположенное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Центральной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Африке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,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а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третье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Brush Script MT"/>
                <w:sz w:val="28"/>
                <w:szCs w:val="34"/>
              </w:rPr>
              <w:t>–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Каспийское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море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(1025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),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которое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находится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на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стыке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Европы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и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Азии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.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некоторым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данным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третья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позиция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принадлежит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подледниковому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озеру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Восток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в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Антарктиде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,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предполагаемая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максимальная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глубина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которого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Brush Script MT"/>
                <w:sz w:val="28"/>
                <w:szCs w:val="34"/>
              </w:rPr>
              <w:t>–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более</w:t>
            </w:r>
            <w:r w:rsidRPr="00B450E6">
              <w:rPr>
                <w:rFonts w:ascii="Georgia" w:hAnsi="Georgia"/>
                <w:sz w:val="28"/>
                <w:szCs w:val="34"/>
              </w:rPr>
              <w:t xml:space="preserve"> 1200 </w:t>
            </w:r>
            <w:r w:rsidRPr="00B450E6">
              <w:rPr>
                <w:rFonts w:ascii="Georgia" w:hAnsi="Georgia" w:cs="Times New Roman"/>
                <w:sz w:val="28"/>
                <w:szCs w:val="34"/>
              </w:rPr>
              <w:t>метров</w:t>
            </w:r>
            <w:r w:rsidRPr="00B450E6">
              <w:rPr>
                <w:rFonts w:ascii="Georgia" w:hAnsi="Georgia"/>
                <w:sz w:val="28"/>
                <w:szCs w:val="34"/>
              </w:rPr>
              <w:t>.</w:t>
            </w:r>
          </w:p>
        </w:tc>
      </w:tr>
    </w:tbl>
    <w:p w:rsidR="00AA29C8" w:rsidRDefault="00AA29C8" w:rsidP="00AA29C8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8"/>
        </w:rPr>
      </w:pPr>
      <w:bookmarkStart w:id="0" w:name="_GoBack"/>
      <w:bookmarkEnd w:id="0"/>
    </w:p>
    <w:p w:rsidR="00440490" w:rsidRPr="00B450E6" w:rsidRDefault="00AA29C8" w:rsidP="00440490">
      <w:pPr>
        <w:spacing w:after="0" w:line="240" w:lineRule="auto"/>
        <w:ind w:firstLine="426"/>
        <w:jc w:val="both"/>
        <w:rPr>
          <w:rFonts w:ascii="Georgia" w:hAnsi="Georgia"/>
          <w:sz w:val="30"/>
          <w:szCs w:val="30"/>
        </w:rPr>
      </w:pPr>
      <w:proofErr w:type="gramStart"/>
      <w:r w:rsidRPr="00B450E6">
        <w:rPr>
          <w:rFonts w:ascii="Georgia" w:hAnsi="Georgia"/>
          <w:sz w:val="30"/>
          <w:szCs w:val="30"/>
        </w:rPr>
        <w:t>Одно из самых впечатляющих мест для отдыха в Российской Федерации – озеро Байкал, или Бай-Куль (в переводе с тюркского – «богатое озеро»), которое находится на границе Иркутской области и Республики Бурятия.</w:t>
      </w:r>
      <w:proofErr w:type="gramEnd"/>
      <w:r w:rsidRPr="00B450E6">
        <w:rPr>
          <w:rFonts w:ascii="Georgia" w:hAnsi="Georgia"/>
          <w:sz w:val="30"/>
          <w:szCs w:val="30"/>
        </w:rPr>
        <w:t xml:space="preserve"> В 1997 году оно было занесено в Список объектов Всемирного наследия ЮНЕСКО в силу своего богатейшего разнообразия по флоре и фауне. В 1999 году было принято решение учредить День озера Байкал. Датой празднования стало четвертое воскресенье августа. В 2008 г. праздник был перенесен на второе воскресенье сентября. В </w:t>
      </w:r>
      <w:r w:rsidR="005F2A76" w:rsidRPr="00B450E6">
        <w:rPr>
          <w:rFonts w:ascii="Georgia" w:hAnsi="Georgia"/>
          <w:sz w:val="30"/>
          <w:szCs w:val="30"/>
        </w:rPr>
        <w:t>2019</w:t>
      </w:r>
      <w:r w:rsidRPr="00B450E6">
        <w:rPr>
          <w:rFonts w:ascii="Georgia" w:hAnsi="Georgia"/>
          <w:sz w:val="30"/>
          <w:szCs w:val="30"/>
        </w:rPr>
        <w:t xml:space="preserve"> году он отмечается 8 сентября.</w:t>
      </w:r>
    </w:p>
    <w:p w:rsidR="00AA29C8" w:rsidRPr="00B450E6" w:rsidRDefault="00AA29C8" w:rsidP="00440490">
      <w:pPr>
        <w:spacing w:after="0" w:line="240" w:lineRule="auto"/>
        <w:ind w:firstLine="426"/>
        <w:jc w:val="both"/>
        <w:rPr>
          <w:rFonts w:ascii="Georgia" w:hAnsi="Georgia"/>
          <w:sz w:val="30"/>
          <w:szCs w:val="30"/>
        </w:rPr>
      </w:pPr>
      <w:r w:rsidRPr="00B450E6">
        <w:rPr>
          <w:rFonts w:ascii="Georgia" w:hAnsi="Georgia"/>
          <w:sz w:val="30"/>
          <w:szCs w:val="30"/>
        </w:rPr>
        <w:t>Уникальность самого глубокого озера на планете заключается не только в его размерах и глубине. В нем обитает более 60 видов рыб (сом, осетр, карп, омуль, щука, байкальская нерпа и другие). Прибрежная фауна представлена тарпанами, чайками, орланами-</w:t>
      </w:r>
      <w:proofErr w:type="spellStart"/>
      <w:r w:rsidRPr="00B450E6">
        <w:rPr>
          <w:rFonts w:ascii="Georgia" w:hAnsi="Georgia"/>
          <w:sz w:val="30"/>
          <w:szCs w:val="30"/>
        </w:rPr>
        <w:t>белохвостами</w:t>
      </w:r>
      <w:proofErr w:type="spellEnd"/>
      <w:r w:rsidRPr="00B450E6">
        <w:rPr>
          <w:rFonts w:ascii="Georgia" w:hAnsi="Georgia"/>
          <w:sz w:val="30"/>
          <w:szCs w:val="30"/>
        </w:rPr>
        <w:t>. Флора озера и прилегающих территорий объединяет более 2000 видов растений. Насыщенная кислородом вода прозрачная и чистая настолько, что пригодна для питья. Кроме того, большинство представителей органического мира, населяющих экосистему озера, не встречается больше ни в одном из уголков земного шара.</w:t>
      </w:r>
    </w:p>
    <w:p w:rsidR="00AA29C8" w:rsidRPr="005F2A76" w:rsidRDefault="00AA29C8" w:rsidP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28"/>
        </w:rPr>
      </w:pPr>
    </w:p>
    <w:p w:rsidR="00440490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Байкал – жемчужина Сибири.</w:t>
      </w:r>
    </w:p>
    <w:p w:rsidR="005F2A76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Он уникален, наш Байкал.</w:t>
      </w:r>
    </w:p>
    <w:p w:rsidR="005F2A76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К нему, красивейшему в мире,</w:t>
      </w:r>
    </w:p>
    <w:p w:rsidR="005F2A76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Стремятся все: и стар, и мал.</w:t>
      </w:r>
    </w:p>
    <w:p w:rsidR="005F2A76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Чисты, прозрачны его воды.</w:t>
      </w:r>
    </w:p>
    <w:p w:rsidR="005F2A76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 xml:space="preserve">По глубине им </w:t>
      </w:r>
      <w:proofErr w:type="gramStart"/>
      <w:r>
        <w:rPr>
          <w:rFonts w:ascii="Georgia" w:hAnsi="Georgia"/>
          <w:sz w:val="36"/>
        </w:rPr>
        <w:t>равных</w:t>
      </w:r>
      <w:proofErr w:type="gramEnd"/>
      <w:r>
        <w:rPr>
          <w:rFonts w:ascii="Georgia" w:hAnsi="Georgia"/>
          <w:sz w:val="36"/>
        </w:rPr>
        <w:t xml:space="preserve"> нет.</w:t>
      </w:r>
    </w:p>
    <w:p w:rsidR="005F2A76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Такой вот памятник, природа,</w:t>
      </w:r>
    </w:p>
    <w:p w:rsidR="005F2A76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Произвела на белый свет.</w:t>
      </w:r>
    </w:p>
    <w:p w:rsidR="005F2A76" w:rsidRPr="005F2A76" w:rsidRDefault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28"/>
        </w:rPr>
      </w:pPr>
    </w:p>
    <w:p w:rsidR="005F2A76" w:rsidRDefault="005F2A76" w:rsidP="005F2A76">
      <w:pPr>
        <w:shd w:val="clear" w:color="auto" w:fill="FFFFFF" w:themeFill="background1"/>
        <w:spacing w:after="0" w:line="240" w:lineRule="auto"/>
        <w:ind w:firstLine="426"/>
        <w:jc w:val="right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автор А. Твардовский</w:t>
      </w:r>
    </w:p>
    <w:p w:rsidR="005F2A76" w:rsidRPr="00440490" w:rsidRDefault="00B450E6" w:rsidP="005F2A76">
      <w:pPr>
        <w:shd w:val="clear" w:color="auto" w:fill="FFFFFF" w:themeFill="background1"/>
        <w:spacing w:after="0" w:line="240" w:lineRule="auto"/>
        <w:ind w:firstLine="426"/>
        <w:jc w:val="center"/>
        <w:rPr>
          <w:rFonts w:ascii="Georgia" w:hAnsi="Georgia"/>
          <w:sz w:val="36"/>
        </w:rPr>
      </w:pPr>
      <w:r>
        <w:rPr>
          <w:rFonts w:ascii="Georgia" w:hAnsi="Georgia"/>
          <w:noProof/>
          <w:sz w:val="36"/>
          <w:lang w:eastAsia="ru-RU"/>
        </w:rPr>
        <w:drawing>
          <wp:anchor distT="0" distB="0" distL="114300" distR="114300" simplePos="0" relativeHeight="251658240" behindDoc="0" locked="0" layoutInCell="1" allowOverlap="1" wp14:anchorId="1D6C4CCE" wp14:editId="5ECB4AA2">
            <wp:simplePos x="0" y="0"/>
            <wp:positionH relativeFrom="column">
              <wp:posOffset>-68580</wp:posOffset>
            </wp:positionH>
            <wp:positionV relativeFrom="paragraph">
              <wp:posOffset>46990</wp:posOffset>
            </wp:positionV>
            <wp:extent cx="6802582" cy="6995160"/>
            <wp:effectExtent l="0" t="0" r="0" b="0"/>
            <wp:wrapNone/>
            <wp:docPr id="2" name="Рисунок 2" descr="E:\ПЦПИ\10_faktov_baykala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ЦПИ\10_faktov_baykala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40" b="3712"/>
                    <a:stretch/>
                  </pic:blipFill>
                  <pic:spPr bwMode="auto">
                    <a:xfrm>
                      <a:off x="0" y="0"/>
                      <a:ext cx="6800850" cy="6993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F2A76" w:rsidRPr="00440490" w:rsidSect="005F2A76">
      <w:pgSz w:w="11906" w:h="16838"/>
      <w:pgMar w:top="720" w:right="849" w:bottom="720" w:left="72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7FE"/>
    <w:rsid w:val="00440490"/>
    <w:rsid w:val="005F2A76"/>
    <w:rsid w:val="006C27FE"/>
    <w:rsid w:val="00A77F4F"/>
    <w:rsid w:val="00AA29C8"/>
    <w:rsid w:val="00B450E6"/>
    <w:rsid w:val="00D1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A29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9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A2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AA29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AA2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5">
    <w:name w:val="Light Shading Accent 5"/>
    <w:basedOn w:val="a1"/>
    <w:uiPriority w:val="60"/>
    <w:rsid w:val="00AA29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Shading Accent 1"/>
    <w:basedOn w:val="a1"/>
    <w:uiPriority w:val="60"/>
    <w:rsid w:val="005F2A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0">
    <w:name w:val="Light Grid Accent 5"/>
    <w:basedOn w:val="a1"/>
    <w:uiPriority w:val="62"/>
    <w:rsid w:val="00B450E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3">
    <w:name w:val="Colorful List Accent 3"/>
    <w:basedOn w:val="a1"/>
    <w:uiPriority w:val="72"/>
    <w:rsid w:val="00B450E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A29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9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A2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AA29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AA2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5">
    <w:name w:val="Light Shading Accent 5"/>
    <w:basedOn w:val="a1"/>
    <w:uiPriority w:val="60"/>
    <w:rsid w:val="00AA29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Shading Accent 1"/>
    <w:basedOn w:val="a1"/>
    <w:uiPriority w:val="60"/>
    <w:rsid w:val="005F2A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0">
    <w:name w:val="Light Grid Accent 5"/>
    <w:basedOn w:val="a1"/>
    <w:uiPriority w:val="62"/>
    <w:rsid w:val="00B450E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3">
    <w:name w:val="Colorful List Accent 3"/>
    <w:basedOn w:val="a1"/>
    <w:uiPriority w:val="72"/>
    <w:rsid w:val="00B450E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cp:lastPrinted>2019-09-09T08:38:00Z</cp:lastPrinted>
  <dcterms:created xsi:type="dcterms:W3CDTF">2019-09-09T07:53:00Z</dcterms:created>
  <dcterms:modified xsi:type="dcterms:W3CDTF">2019-09-09T08:39:00Z</dcterms:modified>
</cp:coreProperties>
</file>